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7F" w:rsidRPr="00E4577F" w:rsidRDefault="00E4577F" w:rsidP="00E4577F">
      <w:pPr>
        <w:widowControl/>
        <w:shd w:val="clear" w:color="auto" w:fill="FFFCEC"/>
        <w:spacing w:after="300" w:line="375" w:lineRule="atLeast"/>
        <w:jc w:val="left"/>
        <w:rPr>
          <w:rFonts w:ascii="����" w:eastAsia="宋体" w:hAnsi="����" w:cs="宋体"/>
          <w:color w:val="000000"/>
          <w:kern w:val="0"/>
          <w:szCs w:val="21"/>
        </w:rPr>
      </w:pPr>
      <w:r w:rsidRPr="00E4577F">
        <w:rPr>
          <w:rFonts w:ascii="����" w:eastAsia="宋体" w:hAnsi="����" w:cs="宋体"/>
          <w:b/>
          <w:bCs/>
          <w:color w:val="000000"/>
          <w:kern w:val="0"/>
          <w:szCs w:val="21"/>
        </w:rPr>
        <w:t>附件</w:t>
      </w:r>
      <w:r w:rsidRPr="00E4577F">
        <w:rPr>
          <w:rFonts w:ascii="����" w:eastAsia="宋体" w:hAnsi="����" w:cs="宋体"/>
          <w:b/>
          <w:bCs/>
          <w:color w:val="000000"/>
          <w:kern w:val="0"/>
          <w:szCs w:val="21"/>
        </w:rPr>
        <w:t>3</w:t>
      </w:r>
    </w:p>
    <w:p w:rsidR="00E4577F" w:rsidRPr="00E4577F" w:rsidRDefault="00E4577F" w:rsidP="00E4577F">
      <w:pPr>
        <w:widowControl/>
        <w:shd w:val="clear" w:color="auto" w:fill="FFFCEC"/>
        <w:spacing w:after="300" w:line="375" w:lineRule="atLeast"/>
        <w:jc w:val="center"/>
        <w:rPr>
          <w:rFonts w:ascii="����" w:eastAsia="宋体" w:hAnsi="����" w:cs="宋体"/>
          <w:color w:val="000000"/>
          <w:kern w:val="0"/>
          <w:szCs w:val="21"/>
        </w:rPr>
      </w:pPr>
      <w:r w:rsidRPr="00E4577F">
        <w:rPr>
          <w:rFonts w:ascii="����" w:eastAsia="宋体" w:hAnsi="����" w:cs="宋体"/>
          <w:b/>
          <w:bCs/>
          <w:color w:val="000000"/>
          <w:kern w:val="0"/>
          <w:szCs w:val="21"/>
        </w:rPr>
        <w:t>省辖市市直选调生名额分配及志愿代码表</w:t>
      </w:r>
    </w:p>
    <w:tbl>
      <w:tblPr>
        <w:tblW w:w="12000" w:type="dxa"/>
        <w:jc w:val="center"/>
        <w:tblCellSpacing w:w="0" w:type="dxa"/>
        <w:tblBorders>
          <w:bottom w:val="single" w:sz="6" w:space="0" w:color="FFD579"/>
          <w:right w:val="single" w:sz="6" w:space="0" w:color="FFD57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500"/>
        <w:gridCol w:w="600"/>
        <w:gridCol w:w="675"/>
        <w:gridCol w:w="5625"/>
        <w:gridCol w:w="1500"/>
        <w:gridCol w:w="1500"/>
      </w:tblGrid>
      <w:tr w:rsidR="00E4577F" w:rsidRPr="00E4577F" w:rsidTr="00E4577F">
        <w:trPr>
          <w:tblHeader/>
          <w:tblCellSpacing w:w="0" w:type="dxa"/>
          <w:jc w:val="center"/>
        </w:trPr>
        <w:tc>
          <w:tcPr>
            <w:tcW w:w="600" w:type="dxa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1200" w:type="dxa"/>
            <w:gridSpan w:val="2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名</w:t>
            </w:r>
            <w:r w:rsidRPr="00E4577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  </w:t>
            </w:r>
            <w:r w:rsidRPr="00E4577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额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500" w:type="dxa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志愿代码</w:t>
            </w:r>
          </w:p>
        </w:tc>
        <w:tc>
          <w:tcPr>
            <w:tcW w:w="1500" w:type="dxa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学历要求</w:t>
            </w:r>
          </w:p>
        </w:tc>
      </w:tr>
      <w:tr w:rsidR="00E4577F" w:rsidRPr="00E4577F" w:rsidTr="00E4577F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sz="24" w:space="0" w:color="FFFFFF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sz="6" w:space="0" w:color="FFD579"/>
              <w:left w:val="single" w:sz="6" w:space="0" w:color="FFD579"/>
            </w:tcBorders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 w:val="12"/>
                <w:szCs w:val="12"/>
              </w:rPr>
            </w:pPr>
            <w:proofErr w:type="gramStart"/>
            <w:r w:rsidRPr="00E4577F">
              <w:rPr>
                <w:rFonts w:ascii="Arial" w:eastAsia="宋体" w:hAnsi="Arial" w:cs="Arial"/>
                <w:b/>
                <w:bCs/>
                <w:kern w:val="0"/>
                <w:sz w:val="12"/>
                <w:szCs w:val="12"/>
              </w:rPr>
              <w:t>含河大</w:t>
            </w:r>
            <w:proofErr w:type="gramEnd"/>
            <w:r w:rsidRPr="00E4577F">
              <w:rPr>
                <w:rFonts w:ascii="Arial" w:eastAsia="宋体" w:hAnsi="Arial" w:cs="Arial"/>
                <w:b/>
                <w:bCs/>
                <w:kern w:val="0"/>
                <w:sz w:val="12"/>
                <w:szCs w:val="12"/>
              </w:rPr>
              <w:br/>
            </w:r>
            <w:r w:rsidRPr="00E4577F">
              <w:rPr>
                <w:rFonts w:ascii="Arial" w:eastAsia="宋体" w:hAnsi="Arial" w:cs="Arial"/>
                <w:b/>
                <w:bCs/>
                <w:kern w:val="0"/>
                <w:sz w:val="12"/>
                <w:szCs w:val="12"/>
              </w:rPr>
              <w:t>名</w:t>
            </w:r>
            <w:r w:rsidRPr="00E4577F">
              <w:rPr>
                <w:rFonts w:ascii="Arial" w:eastAsia="宋体" w:hAnsi="Arial" w:cs="Arial"/>
                <w:b/>
                <w:bCs/>
                <w:kern w:val="0"/>
                <w:sz w:val="12"/>
                <w:szCs w:val="12"/>
              </w:rPr>
              <w:t>  </w:t>
            </w:r>
            <w:r w:rsidRPr="00E4577F">
              <w:rPr>
                <w:rFonts w:ascii="Arial" w:eastAsia="宋体" w:hAnsi="Arial" w:cs="Arial"/>
                <w:b/>
                <w:bCs/>
                <w:kern w:val="0"/>
                <w:sz w:val="12"/>
                <w:szCs w:val="12"/>
              </w:rPr>
              <w:t>额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郑州市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应用经济学（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）、金融（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）、机械工程（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）、材料科学与工程（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）、动力工程与工程热物理（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）、信息与通信工程（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）、控制科学与工程（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）、风景园林学（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）、生物工程（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0836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）、网络空间安全（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）、电子信息（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）、能源动力（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0858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011-1A  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011-1B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哲学（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0101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）、应用统计（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）、审计（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）、政治学（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）、马克思主义理论（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）、教育学（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0401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）、外国语言文学（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）、考古学（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0601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）、林学（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0907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）风景园林（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）、林业（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0954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））、社会医学与卫生事业管理（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1074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）、工程管理（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1256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011-2A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011-2B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电子科学与技术（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）、信息与通信工程（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011-3A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011-3B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应用经济学（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）、金融学（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）、政治学（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）、马克思主义理论（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）、车辆工程（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080204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）、电子科学与技术（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）、水利工程（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）、集成电路工程（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085209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）、城市规划（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）、公共卫生与预防医学（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1004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）、管理科学与工程（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011-4A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011-4B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开封市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应用经济学（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）、金融（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）、审计（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）、教育学（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0401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）、环境科学与工程（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0776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0971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）、机械工程（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）、土木工程（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）、水利工程（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）、化学工程与技术（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）、城乡规划学（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）、土木水利（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）、农业（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）、会计（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021-A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021-B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洛阳市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应用经济学（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）、金融（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）、应用统计（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）、数学、电子科学与技术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lastRenderedPageBreak/>
              <w:t>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）、土木工程（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）、土木水利（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）、农林经济管理（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）、公共管理（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1204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）、工商管理（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120200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）、会计（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）、工程管理（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1256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lastRenderedPageBreak/>
              <w:t>031-A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031-B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平顶山市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）、政治学（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）、民族学（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）、马克思主义理论（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）、教育学（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0401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）、环境科学与工程（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0776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0971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）、食品科学与工程（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0972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）、农业资源与环境（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）、植物保护（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0904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）、农业（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）、会计（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）、工商管理（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1256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041-A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041-B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安阳市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哲学（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0101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）、教育学（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0401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）、环境科学与工程（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0776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0971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）、信息与通信工程（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）、土木工程（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）、水利工程（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）、电子信息（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）、交通运输（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0861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）、管理科学与工程（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0871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）、工商管理（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1256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）、会计（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051-A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051-B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鹤壁市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061-A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061-B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新乡市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071-A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071-B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焦作市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应用经济学（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）、金融（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）、审计（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）、政治学（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）、化学（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）、材料科学与工程、电子科学与技术（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）、生物医学工程（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1072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）、信息与通信工程（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）、控制科学与工程（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）、土木工程（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）、化学工程与技术（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）、农业资源与环境（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）、植物保护（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0904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）、畜牧学（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0905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）农业（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081-A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081-B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濮阳市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哲学（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0101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）、理论经济学（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）、应用经济学（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）、统计学（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0270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0714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）、政治学（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）、社会学（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）、马克思主义理论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lastRenderedPageBreak/>
              <w:t>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）、中国史（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0602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）、世界史（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0603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lastRenderedPageBreak/>
              <w:t>091-A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091-B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许昌市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）、金融（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）、社会学（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）、交通运输工程（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0823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）、农学（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）、会计（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漯河市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理论经济学（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）、应用经济学（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）、金融（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）、审计（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）、统计学（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0270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0714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）、公共卫生与预防医学（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1004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）、机械工程（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）、化学工程与技术（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）、安全科学与工程（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）、水利工程（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）、电子信息（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）、农业（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）、公共管理（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1204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）、工商管理（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120200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）、会计（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111-A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111-B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三门峡市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）、管理学（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）、化学（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121-A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121-B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南阳市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131-A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131-B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商丘市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141-A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141-B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信阳市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理论经济学（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）、应用经济学（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）、金融学（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）、审计学（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0257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）、统计学（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0270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0714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）、数学（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0701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）、化学（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）、土木工程（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0814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）、软件工程（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0835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），工程学（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0852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）、设计学（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0872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1305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）、工商管理（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120200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1251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）、会计（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1253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151-A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151-B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周口市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161-A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161-B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驻马店市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经济学（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03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）、教育学（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04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）、理学（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07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）、工学（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08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）、农学（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09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）、管理学（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12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171-A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171-B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济源示范区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181-A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181-B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4577F" w:rsidRPr="00E4577F" w:rsidRDefault="00E4577F" w:rsidP="00E4577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4577F" w:rsidRPr="00E4577F" w:rsidTr="00E4577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77F" w:rsidRPr="00E4577F" w:rsidRDefault="00E4577F" w:rsidP="00E4577F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4577F">
              <w:rPr>
                <w:rFonts w:ascii="Arial" w:eastAsia="宋体" w:hAnsi="Arial" w:cs="Arial"/>
                <w:kern w:val="0"/>
                <w:szCs w:val="21"/>
              </w:rPr>
              <w:t>注：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A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岗位男性报考；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B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岗位女性报考。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011-3A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011-3B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分配到郑州市公安局，执行公安民警招录体能测评、体检、考察等相关规定；有国（境）</w:t>
            </w:r>
            <w:proofErr w:type="gramStart"/>
            <w:r w:rsidRPr="00E4577F">
              <w:rPr>
                <w:rFonts w:ascii="Arial" w:eastAsia="宋体" w:hAnsi="Arial" w:cs="Arial"/>
                <w:kern w:val="0"/>
                <w:szCs w:val="21"/>
              </w:rPr>
              <w:t>外经历</w:t>
            </w:r>
            <w:proofErr w:type="gramEnd"/>
            <w:r w:rsidRPr="00E4577F">
              <w:rPr>
                <w:rFonts w:ascii="Arial" w:eastAsia="宋体" w:hAnsi="Arial" w:cs="Arial"/>
                <w:kern w:val="0"/>
                <w:szCs w:val="21"/>
              </w:rPr>
              <w:t>的需在报名登记表备注。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011-4A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011-4B</w:t>
            </w:r>
            <w:r w:rsidRPr="00E4577F">
              <w:rPr>
                <w:rFonts w:ascii="Arial" w:eastAsia="宋体" w:hAnsi="Arial" w:cs="Arial"/>
                <w:kern w:val="0"/>
                <w:szCs w:val="21"/>
              </w:rPr>
              <w:t>分配到航空港区。</w:t>
            </w:r>
          </w:p>
        </w:tc>
      </w:tr>
    </w:tbl>
    <w:p w:rsidR="00E4577F" w:rsidRPr="00E4577F" w:rsidRDefault="00E4577F" w:rsidP="00E4577F">
      <w:pPr>
        <w:widowControl/>
        <w:shd w:val="clear" w:color="auto" w:fill="FFFCEC"/>
        <w:spacing w:after="300" w:line="375" w:lineRule="atLeast"/>
        <w:jc w:val="left"/>
        <w:rPr>
          <w:rFonts w:ascii="����" w:eastAsia="宋体" w:hAnsi="����" w:cs="宋体"/>
          <w:color w:val="000000"/>
          <w:kern w:val="0"/>
          <w:szCs w:val="21"/>
        </w:rPr>
      </w:pPr>
      <w:r w:rsidRPr="00E4577F">
        <w:rPr>
          <w:rFonts w:ascii="����" w:eastAsia="宋体" w:hAnsi="����" w:cs="宋体"/>
          <w:color w:val="000000"/>
          <w:kern w:val="0"/>
          <w:szCs w:val="21"/>
        </w:rPr>
        <w:t> </w:t>
      </w:r>
    </w:p>
    <w:p w:rsidR="000E7F16" w:rsidRDefault="000E7F16">
      <w:bookmarkStart w:id="0" w:name="_GoBack"/>
      <w:bookmarkEnd w:id="0"/>
    </w:p>
    <w:sectPr w:rsidR="000E7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7F"/>
    <w:rsid w:val="000E7F16"/>
    <w:rsid w:val="008D56C1"/>
    <w:rsid w:val="00BA2436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03B83-3B16-4FE2-A7A3-06D465A2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7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5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2923</Characters>
  <Application>Microsoft Office Word</Application>
  <DocSecurity>0</DocSecurity>
  <Lines>24</Lines>
  <Paragraphs>6</Paragraphs>
  <ScaleCrop>false</ScaleCrop>
  <Company>Microsoft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</dc:creator>
  <cp:keywords/>
  <dc:description/>
  <cp:lastModifiedBy>qlj</cp:lastModifiedBy>
  <cp:revision>1</cp:revision>
  <dcterms:created xsi:type="dcterms:W3CDTF">2022-11-20T10:25:00Z</dcterms:created>
  <dcterms:modified xsi:type="dcterms:W3CDTF">2022-11-20T10:25:00Z</dcterms:modified>
</cp:coreProperties>
</file>