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28"/>
          <w:szCs w:val="36"/>
        </w:rPr>
      </w:pPr>
    </w:p>
    <w:p>
      <w:pPr>
        <w:spacing w:after="156" w:afterLines="50"/>
        <w:jc w:val="center"/>
        <w:rPr>
          <w:rFonts w:eastAsia="华文中宋"/>
          <w:b/>
          <w:bCs/>
          <w:sz w:val="32"/>
          <w:szCs w:val="36"/>
        </w:rPr>
      </w:pPr>
      <w:bookmarkStart w:id="0" w:name="_GoBack"/>
      <w:r>
        <w:rPr>
          <w:rFonts w:hint="eastAsia" w:eastAsia="华文中宋"/>
          <w:b/>
          <w:bCs/>
          <w:sz w:val="36"/>
          <w:szCs w:val="36"/>
        </w:rPr>
        <w:t>生态环境研究中心</w:t>
      </w:r>
      <w:r>
        <w:rPr>
          <w:rFonts w:eastAsia="华文中宋"/>
          <w:b/>
          <w:bCs/>
          <w:sz w:val="36"/>
          <w:szCs w:val="36"/>
        </w:rPr>
        <w:t>职工请销假审批表</w:t>
      </w:r>
    </w:p>
    <w:bookmarkEnd w:id="0"/>
    <w:tbl>
      <w:tblPr>
        <w:tblStyle w:val="4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54"/>
        <w:gridCol w:w="1701"/>
        <w:gridCol w:w="1372"/>
        <w:gridCol w:w="1001"/>
        <w:gridCol w:w="3500"/>
      </w:tblGrid>
      <w:tr>
        <w:trPr>
          <w:trHeight w:val="657" w:hRule="atLeast"/>
          <w:jc w:val="center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部门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trHeight w:val="832" w:hRule="atLeast"/>
          <w:jc w:val="center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请假类别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因公出差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探亲假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婚假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产假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丧假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病</w:t>
            </w:r>
            <w:r>
              <w:rPr>
                <w:sz w:val="24"/>
              </w:rPr>
              <w:t>假</w:t>
            </w: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假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>其他</w:t>
            </w:r>
          </w:p>
        </w:tc>
      </w:tr>
      <w:tr>
        <w:trPr>
          <w:trHeight w:val="703" w:hRule="atLeast"/>
          <w:jc w:val="center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请假时间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日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时始至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日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时止</w:t>
            </w:r>
          </w:p>
        </w:tc>
      </w:tr>
      <w:tr>
        <w:trPr>
          <w:trHeight w:val="974" w:hRule="atLeast"/>
          <w:jc w:val="center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请假原因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rPr>
          <w:trHeight w:val="1279" w:hRule="atLeast"/>
          <w:jc w:val="center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请假期间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工作安排及联系方式</w:t>
            </w:r>
          </w:p>
        </w:tc>
        <w:tc>
          <w:tcPr>
            <w:tcW w:w="7574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ind w:firstLine="2640" w:firstLineChars="1100"/>
              <w:rPr>
                <w:sz w:val="24"/>
              </w:rPr>
            </w:pPr>
            <w:r>
              <w:rPr>
                <w:sz w:val="24"/>
              </w:rPr>
              <w:t>请假人签名：              年    月    日</w:t>
            </w:r>
          </w:p>
        </w:tc>
      </w:tr>
      <w:tr>
        <w:trPr>
          <w:trHeight w:val="639" w:hRule="atLeast"/>
          <w:jc w:val="center"/>
        </w:trPr>
        <w:tc>
          <w:tcPr>
            <w:tcW w:w="4411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  假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销  假</w:t>
            </w:r>
          </w:p>
        </w:tc>
      </w:tr>
      <w:tr>
        <w:trPr>
          <w:trHeight w:val="1164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  究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  长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同意  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>不同意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签名：        年   月   日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实际返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岗时间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年    月    日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销假人签名：</w:t>
            </w:r>
          </w:p>
        </w:tc>
      </w:tr>
      <w:tr>
        <w:trPr>
          <w:trHeight w:val="871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  门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负责人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同意  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>不同意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签名：        年   月   日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  究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  长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>按时返岗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>未按时返岗，延时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个工作日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签名：       年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日</w:t>
            </w:r>
          </w:p>
        </w:tc>
      </w:tr>
      <w:tr>
        <w:trPr>
          <w:trHeight w:val="993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人事处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 xml:space="preserve">同意     </w:t>
            </w:r>
            <w:r>
              <w:rPr>
                <w:sz w:val="24"/>
              </w:rPr>
              <w:sym w:font="Wingdings" w:char="F0A8"/>
            </w:r>
            <w:r>
              <w:rPr>
                <w:sz w:val="24"/>
              </w:rPr>
              <w:t>不同意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签名：        年   月   日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 w:val="24"/>
                <w:szCs w:val="22"/>
              </w:rPr>
            </w:pPr>
            <w:r>
              <w:rPr>
                <w:rFonts w:hint="eastAsia"/>
                <w:b/>
                <w:sz w:val="24"/>
              </w:rPr>
              <w:t>人事处</w:t>
            </w:r>
            <w:r>
              <w:rPr>
                <w:b/>
                <w:sz w:val="24"/>
              </w:rPr>
              <w:t>登  记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pacing w:val="-10"/>
                <w:sz w:val="24"/>
                <w:szCs w:val="22"/>
              </w:rPr>
            </w:pPr>
            <w:r>
              <w:rPr>
                <w:sz w:val="24"/>
              </w:rPr>
              <w:t>签名：       年   月   日</w:t>
            </w:r>
          </w:p>
        </w:tc>
      </w:tr>
      <w:tr>
        <w:trPr>
          <w:trHeight w:val="1522" w:hRule="atLeast"/>
          <w:jc w:val="center"/>
        </w:trPr>
        <w:tc>
          <w:tcPr>
            <w:tcW w:w="8912" w:type="dxa"/>
            <w:gridSpan w:val="6"/>
            <w:noWrap w:val="0"/>
            <w:vAlign w:val="top"/>
          </w:tcPr>
          <w:p>
            <w:pPr>
              <w:ind w:left="986" w:hanging="985" w:hangingChars="448"/>
              <w:jc w:val="left"/>
              <w:rPr>
                <w:rFonts w:hint="eastAsia"/>
                <w:sz w:val="22"/>
              </w:rPr>
            </w:pPr>
          </w:p>
          <w:p>
            <w:pPr>
              <w:ind w:left="986" w:hanging="985" w:hangingChars="448"/>
              <w:jc w:val="left"/>
              <w:rPr>
                <w:sz w:val="22"/>
              </w:rPr>
            </w:pPr>
            <w:r>
              <w:rPr>
                <w:sz w:val="22"/>
              </w:rPr>
              <w:t>备注：1. 请（销）假需按规定先履行请假手续后离岗，请假期满按时返岗并及时办理销假手续，因不及时返岗和履行相关手续产生的后果由本人负责。</w:t>
            </w:r>
          </w:p>
          <w:p>
            <w:pPr>
              <w:ind w:firstLine="629" w:firstLineChars="286"/>
              <w:jc w:val="left"/>
            </w:pPr>
            <w:r>
              <w:rPr>
                <w:sz w:val="22"/>
              </w:rPr>
              <w:t>2. 本审批表请注意保存，</w:t>
            </w:r>
            <w:r>
              <w:rPr>
                <w:rFonts w:hint="eastAsia"/>
                <w:sz w:val="22"/>
              </w:rPr>
              <w:t>人事管理部门</w:t>
            </w:r>
            <w:r>
              <w:rPr>
                <w:sz w:val="22"/>
              </w:rPr>
              <w:t>存原件，请假人存复印件。</w:t>
            </w:r>
          </w:p>
        </w:tc>
      </w:tr>
    </w:tbl>
    <w:p>
      <w:pPr>
        <w:spacing w:line="520" w:lineRule="exact"/>
        <w:rPr>
          <w:rFonts w:ascii="仿宋" w:hAnsi="仿宋" w:eastAsia="仿宋"/>
          <w:sz w:val="32"/>
        </w:rPr>
      </w:pPr>
    </w:p>
    <w:p>
      <w:pPr>
        <w:jc w:val="left"/>
        <w:outlineLvl w:val="0"/>
        <w:rPr>
          <w:rFonts w:eastAsia="仿宋_GB2312"/>
          <w:bCs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FF196"/>
    <w:rsid w:val="E5FFF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2024-04-03T08:51:00Z</dcterms:created>
  <dc:creator>刘杨</dc:creator>
  <cp:lastModifiedBy>刘杨</cp:lastModifiedBy>
  <dcterms:modified xsi:type="dcterms:W3CDTF">2024-04-03T08:51:48Z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9A865BA9CE31714415A80C66EC586064_41</vt:lpwstr>
  </property>
</Properties>
</file>