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2CC1" w14:textId="77777777" w:rsidR="00EA50B0" w:rsidRDefault="00EA50B0" w:rsidP="00EA50B0">
      <w:pPr>
        <w:pStyle w:val="2"/>
        <w:adjustRightInd/>
        <w:spacing w:before="0"/>
        <w:ind w:firstLine="643"/>
        <w:rPr>
          <w:rFonts w:ascii="宋体" w:eastAsia="宋体" w:hAnsi="Calibri" w:hint="eastAsia"/>
          <w:bCs/>
          <w:kern w:val="44"/>
          <w:sz w:val="32"/>
        </w:rPr>
      </w:pPr>
      <w:bookmarkStart w:id="0" w:name="_Toc4951"/>
      <w:bookmarkStart w:id="1" w:name="_Toc31554"/>
      <w:bookmarkStart w:id="2" w:name="_Toc18231"/>
      <w:r>
        <w:rPr>
          <w:rFonts w:ascii="宋体" w:eastAsia="宋体" w:hAnsi="Calibri" w:hint="eastAsia"/>
          <w:bCs/>
          <w:kern w:val="44"/>
          <w:sz w:val="32"/>
        </w:rPr>
        <w:t>附件：</w:t>
      </w:r>
      <w:bookmarkEnd w:id="0"/>
      <w:bookmarkEnd w:id="1"/>
      <w:bookmarkEnd w:id="2"/>
    </w:p>
    <w:p w14:paraId="2704E279" w14:textId="77777777" w:rsidR="00EA50B0" w:rsidRDefault="00EA50B0" w:rsidP="00EA50B0">
      <w:pPr>
        <w:pStyle w:val="a0"/>
        <w:jc w:val="center"/>
        <w:rPr>
          <w:rFonts w:ascii="Times New Roman"/>
          <w:b/>
          <w:bCs/>
          <w:sz w:val="32"/>
          <w:szCs w:val="32"/>
        </w:rPr>
      </w:pPr>
      <w:r>
        <w:rPr>
          <w:rFonts w:ascii="Times New Roman"/>
          <w:b/>
          <w:bCs/>
          <w:sz w:val="32"/>
          <w:szCs w:val="32"/>
        </w:rPr>
        <w:t>采购内容及要求</w:t>
      </w:r>
    </w:p>
    <w:p w14:paraId="01710730" w14:textId="77777777" w:rsidR="00EA50B0" w:rsidRDefault="00EA50B0" w:rsidP="00EA50B0">
      <w:pPr>
        <w:ind w:firstLineChars="200" w:firstLine="482"/>
        <w:rPr>
          <w:rFonts w:ascii="宋体" w:eastAsia="宋体" w:hAnsi="宋体" w:cs="宋体" w:hint="eastAsia"/>
          <w:b/>
        </w:rPr>
      </w:pPr>
      <w:r>
        <w:rPr>
          <w:rFonts w:ascii="宋体" w:eastAsia="宋体" w:hAnsi="宋体" w:cs="宋体" w:hint="eastAsia"/>
          <w:b/>
        </w:rPr>
        <w:t>一、总  则</w:t>
      </w:r>
    </w:p>
    <w:p w14:paraId="682D7DFF" w14:textId="77777777" w:rsidR="00EA50B0" w:rsidRDefault="00EA50B0" w:rsidP="00EA50B0">
      <w:pPr>
        <w:ind w:firstLineChars="200" w:firstLine="482"/>
        <w:rPr>
          <w:rFonts w:ascii="宋体" w:eastAsia="宋体" w:hAnsi="宋体" w:cs="宋体" w:hint="eastAsia"/>
          <w:b/>
        </w:rPr>
      </w:pPr>
      <w:r>
        <w:rPr>
          <w:rFonts w:ascii="宋体" w:eastAsia="宋体" w:hAnsi="宋体" w:cs="宋体" w:hint="eastAsia"/>
          <w:b/>
        </w:rPr>
        <w:t>1、响应要求</w:t>
      </w:r>
    </w:p>
    <w:p w14:paraId="34479D5E"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1.1  响应人在准备</w:t>
      </w:r>
      <w:proofErr w:type="gramStart"/>
      <w:r>
        <w:rPr>
          <w:rFonts w:ascii="宋体" w:eastAsia="宋体" w:hAnsi="宋体" w:cs="宋体" w:hint="eastAsia"/>
        </w:rPr>
        <w:t>响应书</w:t>
      </w:r>
      <w:proofErr w:type="gramEnd"/>
      <w:r>
        <w:rPr>
          <w:rFonts w:ascii="宋体" w:eastAsia="宋体" w:hAnsi="宋体" w:cs="宋体" w:hint="eastAsia"/>
        </w:rPr>
        <w:t>时，务必在所提供的商品的技术规格文件中，标明型号、商标名称、目录号。</w:t>
      </w:r>
    </w:p>
    <w:p w14:paraId="3A6CFC82"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1.2  响应人提供的货物须是成熟的全新的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021FED82"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1DE74562" w14:textId="77777777" w:rsidR="00EA50B0" w:rsidRDefault="00EA50B0" w:rsidP="00EA50B0">
      <w:pPr>
        <w:ind w:firstLineChars="200" w:firstLine="482"/>
        <w:rPr>
          <w:rFonts w:ascii="宋体" w:eastAsia="宋体" w:hAnsi="宋体" w:cs="宋体" w:hint="eastAsia"/>
          <w:b/>
        </w:rPr>
      </w:pPr>
      <w:r>
        <w:rPr>
          <w:rFonts w:ascii="宋体" w:eastAsia="宋体" w:hAnsi="宋体" w:cs="宋体" w:hint="eastAsia"/>
          <w:b/>
        </w:rPr>
        <w:t>2、评选标准</w:t>
      </w:r>
    </w:p>
    <w:p w14:paraId="4C5D7A13"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Pr>
          <w:rFonts w:ascii="宋体" w:eastAsia="宋体" w:hAnsi="宋体" w:cs="宋体" w:hint="eastAsia"/>
        </w:rPr>
        <w:t>响应书</w:t>
      </w:r>
      <w:proofErr w:type="gramEnd"/>
      <w:r>
        <w:rPr>
          <w:rFonts w:ascii="宋体" w:eastAsia="宋体" w:hAnsi="宋体" w:cs="宋体" w:hint="eastAsia"/>
        </w:rPr>
        <w:t>中需列出这些附件和工具的数量和单价的清单，这些附件和工具的报价的总值需计入响应价中。</w:t>
      </w:r>
    </w:p>
    <w:p w14:paraId="39210198"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2.2  对于标书技术规范中已列出的作为查询选件的附件、零配件、专用工具和消耗品，</w:t>
      </w:r>
      <w:proofErr w:type="gramStart"/>
      <w:r>
        <w:rPr>
          <w:rFonts w:ascii="宋体" w:eastAsia="宋体" w:hAnsi="宋体" w:cs="宋体" w:hint="eastAsia"/>
        </w:rPr>
        <w:t>响应书</w:t>
      </w:r>
      <w:proofErr w:type="gramEnd"/>
      <w:r>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14:paraId="42470421"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9762CA5"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059B9ACC"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3D8E4A51"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16C5E6D6" w14:textId="77777777" w:rsidR="00EA50B0" w:rsidRDefault="00EA50B0" w:rsidP="00EA50B0">
      <w:pPr>
        <w:ind w:firstLineChars="200" w:firstLine="482"/>
        <w:rPr>
          <w:rFonts w:ascii="宋体" w:eastAsia="宋体" w:hAnsi="宋体" w:cs="宋体" w:hint="eastAsia"/>
          <w:b/>
        </w:rPr>
      </w:pPr>
      <w:r>
        <w:rPr>
          <w:rFonts w:ascii="宋体" w:eastAsia="宋体" w:hAnsi="宋体" w:cs="宋体" w:hint="eastAsia"/>
          <w:b/>
        </w:rPr>
        <w:t>3、工作条件</w:t>
      </w:r>
    </w:p>
    <w:p w14:paraId="41355850"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除非在技术规格中另有说明，所有仪器、设备和系统都应符合下列要求： </w:t>
      </w:r>
    </w:p>
    <w:p w14:paraId="3689D439"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609F5C68"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5CA8E97B"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3.3  配置符合中国有关标准要求的插头，如果没有这样的插头，则需提供适当的转换插座。</w:t>
      </w:r>
    </w:p>
    <w:p w14:paraId="5711FC82"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Pr>
          <w:rFonts w:ascii="宋体" w:eastAsia="宋体" w:hAnsi="宋体" w:cs="宋体" w:hint="eastAsia"/>
        </w:rPr>
        <w:t>响应书</w:t>
      </w:r>
      <w:proofErr w:type="gramEnd"/>
      <w:r>
        <w:rPr>
          <w:rFonts w:ascii="宋体" w:eastAsia="宋体" w:hAnsi="宋体" w:cs="宋体" w:hint="eastAsia"/>
        </w:rPr>
        <w:t>中加以说明。</w:t>
      </w:r>
    </w:p>
    <w:p w14:paraId="6810E57C" w14:textId="77777777" w:rsidR="00EA50B0" w:rsidRDefault="00EA50B0" w:rsidP="00EA50B0">
      <w:pPr>
        <w:ind w:firstLineChars="200" w:firstLine="482"/>
        <w:rPr>
          <w:rFonts w:ascii="宋体" w:eastAsia="宋体" w:hAnsi="宋体" w:cs="宋体" w:hint="eastAsia"/>
          <w:b/>
          <w:bCs/>
          <w:kern w:val="44"/>
        </w:rPr>
      </w:pPr>
    </w:p>
    <w:p w14:paraId="6B40B337" w14:textId="77777777" w:rsidR="00EA50B0" w:rsidRDefault="00EA50B0" w:rsidP="00EA50B0">
      <w:pPr>
        <w:ind w:firstLineChars="200" w:firstLine="482"/>
        <w:rPr>
          <w:rFonts w:ascii="宋体" w:eastAsia="宋体" w:hAnsi="宋体" w:cs="宋体" w:hint="eastAsia"/>
          <w:b/>
        </w:rPr>
      </w:pPr>
      <w:r>
        <w:rPr>
          <w:rFonts w:ascii="宋体" w:eastAsia="宋体" w:hAnsi="宋体" w:cs="宋体" w:hint="eastAsia"/>
          <w:b/>
        </w:rPr>
        <w:t>4、验收标准</w:t>
      </w:r>
    </w:p>
    <w:p w14:paraId="2C2837C6"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除非在技术规格中另有说明，所有仪器、设备和系统按下列要求进行验收： </w:t>
      </w:r>
    </w:p>
    <w:p w14:paraId="1DF064E6"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2A5B8759"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1464393A" w14:textId="77777777" w:rsidR="00EA50B0" w:rsidRDefault="00EA50B0" w:rsidP="00EA50B0">
      <w:pPr>
        <w:ind w:firstLineChars="200" w:firstLine="480"/>
        <w:rPr>
          <w:rFonts w:ascii="宋体" w:eastAsia="宋体" w:hAnsi="宋体" w:cs="宋体" w:hint="eastAsia"/>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63F41C04" w14:textId="77777777" w:rsidR="00EA50B0" w:rsidRDefault="00EA50B0" w:rsidP="00EA50B0">
      <w:pPr>
        <w:pStyle w:val="a5"/>
        <w:ind w:firstLineChars="200" w:firstLine="482"/>
        <w:rPr>
          <w:rFonts w:eastAsia="宋体" w:hAnsi="宋体" w:cs="宋体" w:hint="eastAsia"/>
          <w:b/>
          <w:szCs w:val="24"/>
        </w:rPr>
      </w:pPr>
    </w:p>
    <w:p w14:paraId="26E3BD44" w14:textId="77777777" w:rsidR="00EA50B0" w:rsidRDefault="00EA50B0" w:rsidP="00EA50B0">
      <w:pPr>
        <w:pStyle w:val="a5"/>
        <w:ind w:firstLineChars="200" w:firstLine="482"/>
        <w:rPr>
          <w:rFonts w:eastAsia="宋体" w:hAnsi="宋体" w:cs="宋体" w:hint="eastAsia"/>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09E09E31" w14:textId="77777777" w:rsidR="00EA50B0" w:rsidRDefault="00EA50B0" w:rsidP="00EA50B0">
      <w:pPr>
        <w:pStyle w:val="a5"/>
        <w:ind w:firstLineChars="200" w:firstLine="482"/>
        <w:rPr>
          <w:rFonts w:eastAsia="宋体" w:hAnsi="宋体" w:cs="宋体" w:hint="eastAsia"/>
          <w:b/>
          <w:szCs w:val="24"/>
        </w:rPr>
      </w:pPr>
    </w:p>
    <w:p w14:paraId="09217208" w14:textId="77777777" w:rsidR="00EA50B0" w:rsidRDefault="00EA50B0" w:rsidP="00EA50B0">
      <w:pPr>
        <w:pStyle w:val="a5"/>
        <w:ind w:firstLineChars="200" w:firstLine="482"/>
        <w:rPr>
          <w:rFonts w:eastAsia="宋体" w:hAnsi="宋体" w:cs="宋体" w:hint="eastAsia"/>
          <w:b/>
          <w:szCs w:val="24"/>
        </w:rPr>
      </w:pPr>
      <w:r>
        <w:rPr>
          <w:rFonts w:eastAsia="宋体" w:hAnsi="宋体" w:cs="宋体" w:hint="eastAsia"/>
          <w:b/>
          <w:szCs w:val="24"/>
        </w:rPr>
        <w:t>6、如在具体技术规格中有本总则不一致之处，以具体技术规格中的要求为准。</w:t>
      </w:r>
    </w:p>
    <w:p w14:paraId="6320412B" w14:textId="77777777" w:rsidR="00EA50B0" w:rsidRDefault="00EA50B0" w:rsidP="00EA50B0">
      <w:pPr>
        <w:ind w:firstLineChars="200" w:firstLine="480"/>
        <w:rPr>
          <w:rFonts w:ascii="宋体" w:eastAsia="宋体" w:hAnsi="宋体" w:cs="宋体" w:hint="eastAsia"/>
        </w:rPr>
      </w:pPr>
    </w:p>
    <w:p w14:paraId="67710B86" w14:textId="77777777" w:rsidR="00EA50B0" w:rsidRDefault="00EA50B0" w:rsidP="00EA50B0">
      <w:pPr>
        <w:ind w:firstLineChars="200" w:firstLine="480"/>
        <w:rPr>
          <w:rFonts w:ascii="宋体" w:eastAsia="宋体" w:hAnsi="宋体" w:cs="宋体" w:hint="eastAsia"/>
          <w:b/>
          <w:bCs/>
        </w:rPr>
      </w:pPr>
      <w:r>
        <w:rPr>
          <w:rFonts w:ascii="宋体" w:hAnsi="宋体" w:cs="宋体" w:hint="eastAsia"/>
        </w:rPr>
        <w:br w:type="page"/>
      </w:r>
      <w:r>
        <w:rPr>
          <w:rFonts w:ascii="宋体" w:eastAsia="宋体" w:hAnsi="宋体" w:cs="宋体" w:hint="eastAsia"/>
          <w:b/>
          <w:bCs/>
        </w:rPr>
        <w:lastRenderedPageBreak/>
        <w:t>二、具体技术规格</w:t>
      </w:r>
    </w:p>
    <w:p w14:paraId="76D40C03" w14:textId="77777777" w:rsidR="00EA50B0" w:rsidRPr="005851F8" w:rsidRDefault="00EA50B0" w:rsidP="00EA50B0">
      <w:pPr>
        <w:ind w:firstLineChars="200" w:firstLine="482"/>
        <w:rPr>
          <w:rFonts w:ascii="宋体" w:eastAsia="宋体" w:hAnsi="宋体" w:cs="宋体"/>
          <w:b/>
          <w:bCs/>
        </w:rPr>
      </w:pPr>
      <w:r w:rsidRPr="005851F8">
        <w:rPr>
          <w:rFonts w:ascii="宋体" w:eastAsia="宋体" w:hAnsi="宋体" w:cs="宋体" w:hint="eastAsia"/>
          <w:b/>
          <w:bCs/>
        </w:rPr>
        <w:t>仪器名称和数量：</w:t>
      </w:r>
      <w:r>
        <w:rPr>
          <w:rFonts w:ascii="宋体" w:eastAsia="宋体" w:hAnsi="宋体" w:cs="宋体"/>
          <w:b/>
          <w:bCs/>
        </w:rPr>
        <w:t>微波消解仪</w:t>
      </w:r>
      <w:r w:rsidRPr="005851F8">
        <w:rPr>
          <w:rFonts w:ascii="宋体" w:eastAsia="宋体" w:hAnsi="宋体" w:cs="宋体" w:hint="eastAsia"/>
          <w:b/>
          <w:bCs/>
        </w:rPr>
        <w:t xml:space="preserve"> </w:t>
      </w:r>
      <w:r w:rsidRPr="005851F8">
        <w:rPr>
          <w:rFonts w:ascii="宋体" w:eastAsia="宋体" w:hAnsi="宋体" w:cs="宋体"/>
          <w:b/>
          <w:bCs/>
        </w:rPr>
        <w:t xml:space="preserve"> 一套</w:t>
      </w:r>
    </w:p>
    <w:p w14:paraId="3FDDC45A"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1.工作条件：</w:t>
      </w:r>
    </w:p>
    <w:p w14:paraId="39C294E0"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1.1 电源：AC220</w:t>
      </w:r>
      <w:proofErr w:type="gramStart"/>
      <w:r w:rsidRPr="00F53D02">
        <w:rPr>
          <w:rFonts w:ascii="宋体" w:eastAsia="宋体" w:hAnsi="宋体" w:cs="宋体" w:hint="eastAsia"/>
        </w:rPr>
        <w:t>V  50</w:t>
      </w:r>
      <w:proofErr w:type="gramEnd"/>
      <w:r w:rsidRPr="00F53D02">
        <w:rPr>
          <w:rFonts w:ascii="宋体" w:eastAsia="宋体" w:hAnsi="宋体" w:cs="宋体" w:hint="eastAsia"/>
        </w:rPr>
        <w:t>Hz</w:t>
      </w:r>
    </w:p>
    <w:p w14:paraId="78D62997"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1.2 环境温度：5~40℃</w:t>
      </w:r>
    </w:p>
    <w:p w14:paraId="4B068C5A"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2.设备用途：</w:t>
      </w:r>
    </w:p>
    <w:p w14:paraId="55433455"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用于实验室中各种样品如环境样品、植物样品、饲料等的消解前处理，为原子吸收（AA），等离子发射光谱（ICP）分析等制备样品。</w:t>
      </w:r>
    </w:p>
    <w:p w14:paraId="0E3B8057"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3.技术规格：</w:t>
      </w:r>
    </w:p>
    <w:p w14:paraId="1BB74CD2"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3.1、仪器总体要求：能够快速地同批次处理≥40个食品、化妆品、土壤、聚合物等样品，同时非接触控制所有样品罐的温度和压力安全，操作简单，无需连接传感器，高压消解罐，无易耗品。</w:t>
      </w:r>
    </w:p>
    <w:p w14:paraId="620AC524"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3.2、主机设计：</w:t>
      </w:r>
    </w:p>
    <w:p w14:paraId="5239E067"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#3.2.1主机、操作系统一体化设计，无需外接控制器，避免连接端口腐蚀，主机可升级为微波消解/</w:t>
      </w:r>
      <w:proofErr w:type="gramStart"/>
      <w:r w:rsidRPr="00F53D02">
        <w:rPr>
          <w:rFonts w:ascii="宋体" w:eastAsia="宋体" w:hAnsi="宋体" w:cs="宋体" w:hint="eastAsia"/>
        </w:rPr>
        <w:t>萃取双</w:t>
      </w:r>
      <w:proofErr w:type="gramEnd"/>
      <w:r w:rsidRPr="00F53D02">
        <w:rPr>
          <w:rFonts w:ascii="宋体" w:eastAsia="宋体" w:hAnsi="宋体" w:cs="宋体" w:hint="eastAsia"/>
        </w:rPr>
        <w:t>系统。</w:t>
      </w:r>
    </w:p>
    <w:p w14:paraId="11629F98"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3.2.2专业微波磁控管，安装功率≥3150W，输出功率≥1800W，微波能量垂直双向波导三维输出，具备能量均匀性设计及微波磁控管自保护设计，磁控管须终身质保（需提供实物图片并加盖制造商印章）。</w:t>
      </w:r>
    </w:p>
    <w:p w14:paraId="0F914B56"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3.2.3主机配备能量最大化技术，瞬时同步大功率平台，保证微波输出能量最大化，确保土壤、聚合物、化妆品等难溶样品消解完全。</w:t>
      </w:r>
    </w:p>
    <w:p w14:paraId="5403CFCC"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3.2.4一体化设计，内置影音系统，双声道扬声器；≥7＂LED电容式触摸屏，分辨率≥800x480像素。</w:t>
      </w:r>
    </w:p>
    <w:p w14:paraId="3147AFBC"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3.2.5主机门体具有复合金属网可视窗，直接观察腔内消解罐异常情况，保证仪器安全运行。</w:t>
      </w:r>
    </w:p>
    <w:p w14:paraId="262D84FB"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3.2.6灯光识别系统，可通过灯光信号变化反馈反应状况，也可以判断整机密封情况，防止微波泄露；</w:t>
      </w:r>
    </w:p>
    <w:p w14:paraId="3B53682D"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3.2.7主机外壳采用非金属超高强度碳纤维材料或同等安全材质；内腔体采用多层PFA涂层防腐处理；整机外壳及电子电路系统均采用全密封防腐蚀外壳保护。</w:t>
      </w:r>
    </w:p>
    <w:p w14:paraId="09D05BC5"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lastRenderedPageBreak/>
        <w:t>*3.2.8火焰报警系统：内置火焰报警系统，实时监控腔内有无明火隐患，自动安全警告并立即停止微波，防止危险的发生（需提供实物图片并加盖制造商印章）。</w:t>
      </w:r>
    </w:p>
    <w:p w14:paraId="195D4ABE"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3.3 控制系统：</w:t>
      </w:r>
    </w:p>
    <w:p w14:paraId="2B091B04"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*3.3.1温度控制系统：2套非接触红外温度控制系统，独立工作，等距离检测，以柱状图形式显示所有反应罐罐内温度（≥40个），可同时保存所有反应罐实时连续温度数据及升温曲线；检测范围0-450℃（需提供柱状</w:t>
      </w:r>
      <w:proofErr w:type="gramStart"/>
      <w:r w:rsidRPr="00F53D02">
        <w:rPr>
          <w:rFonts w:ascii="宋体" w:eastAsia="宋体" w:hAnsi="宋体" w:cs="宋体" w:hint="eastAsia"/>
        </w:rPr>
        <w:t>图图片</w:t>
      </w:r>
      <w:proofErr w:type="gramEnd"/>
      <w:r w:rsidRPr="00F53D02">
        <w:rPr>
          <w:rFonts w:ascii="宋体" w:eastAsia="宋体" w:hAnsi="宋体" w:cs="宋体" w:hint="eastAsia"/>
        </w:rPr>
        <w:t>并加盖制造商印章）。</w:t>
      </w:r>
    </w:p>
    <w:p w14:paraId="175E2094"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3.3.2 压力控制系统：监测反应中压力罐内的异常压力变化，超过安全值后自动停止发射微波和给出警告指示。</w:t>
      </w:r>
    </w:p>
    <w:p w14:paraId="1114831E"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 xml:space="preserve">3.4 高压高通量消解罐 </w:t>
      </w:r>
    </w:p>
    <w:p w14:paraId="5AF6D5F6"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3.4.1最高温度≥330℃，最高压力≥1500psi</w:t>
      </w:r>
    </w:p>
    <w:p w14:paraId="4A7B23D2"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#3.4.2</w:t>
      </w:r>
      <w:proofErr w:type="gramStart"/>
      <w:r w:rsidRPr="00F53D02">
        <w:rPr>
          <w:rFonts w:ascii="宋体" w:eastAsia="宋体" w:hAnsi="宋体" w:cs="宋体" w:hint="eastAsia"/>
        </w:rPr>
        <w:t>内罐材质</w:t>
      </w:r>
      <w:proofErr w:type="gramEnd"/>
      <w:r w:rsidRPr="00F53D02">
        <w:rPr>
          <w:rFonts w:ascii="宋体" w:eastAsia="宋体" w:hAnsi="宋体" w:cs="宋体" w:hint="eastAsia"/>
        </w:rPr>
        <w:t>：TFM（不含PTFE成分）。</w:t>
      </w:r>
    </w:p>
    <w:p w14:paraId="711A06E1"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*3.4.3高压罐外壳材质为高强度编制结构宇航复合纤维材料（非金属），轻便、耐高温高压，最高耐温≥600℃，最大耐压≥10000psi；高压罐外壳终身质保，外罐材料须提供书面说明文件。</w:t>
      </w:r>
    </w:p>
    <w:p w14:paraId="0E86CC8B"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3.4.4安全泄压方式采用重复使用压力弹片，无消耗品，无需防爆膜。</w:t>
      </w:r>
    </w:p>
    <w:p w14:paraId="6461AC10"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3.4.5容积：单罐容积≥55ml，批处理量: 一次处理样品≥40个</w:t>
      </w:r>
    </w:p>
    <w:p w14:paraId="1212CB2A"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*3.4.6转盘材质：TFM，不含金属成分，避免打火，插入消解罐时上</w:t>
      </w:r>
      <w:proofErr w:type="gramStart"/>
      <w:r w:rsidRPr="00F53D02">
        <w:rPr>
          <w:rFonts w:ascii="宋体" w:eastAsia="宋体" w:hAnsi="宋体" w:cs="宋体" w:hint="eastAsia"/>
        </w:rPr>
        <w:t>下端均</w:t>
      </w:r>
      <w:proofErr w:type="gramEnd"/>
      <w:r w:rsidRPr="00F53D02">
        <w:rPr>
          <w:rFonts w:ascii="宋体" w:eastAsia="宋体" w:hAnsi="宋体" w:cs="宋体" w:hint="eastAsia"/>
        </w:rPr>
        <w:t>可固定，避免消解过程中摆动。</w:t>
      </w:r>
    </w:p>
    <w:p w14:paraId="7608CC91"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3.5 操作系统：</w:t>
      </w:r>
    </w:p>
    <w:p w14:paraId="4A9CCD5D"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3.5.1采用开放式Linux操作平台，可使用移动存储卡；可选配无线连接系统，可溯源任意时刻消解记录。</w:t>
      </w:r>
    </w:p>
    <w:p w14:paraId="7C7F37D5"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3.5.2结合One Touch技术，用户只需选择样品类型，无需输入温度、压力、时间等消解参数，实现一键式消解。</w:t>
      </w:r>
    </w:p>
    <w:p w14:paraId="378DD86C"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3.5.3具有三级管理权限，可以按照不同人员设置不同使用权限。</w:t>
      </w:r>
    </w:p>
    <w:p w14:paraId="57B46C64"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3.5.4主机内置视频培训教程和帮助文件。</w:t>
      </w:r>
    </w:p>
    <w:p w14:paraId="3FAF2B45"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3.4.5 内置一键式消解和传统消解两种消解模式，用户可根据实验需求自由编辑和选择。</w:t>
      </w:r>
    </w:p>
    <w:p w14:paraId="3E1BC1F8"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lastRenderedPageBreak/>
        <w:t>4.产品配置要求：</w:t>
      </w:r>
    </w:p>
    <w:p w14:paraId="49ED2102"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4.1.1 微波消解仪主机（</w:t>
      </w:r>
      <w:proofErr w:type="gramStart"/>
      <w:r w:rsidRPr="00F53D02">
        <w:rPr>
          <w:rFonts w:ascii="宋体" w:eastAsia="宋体" w:hAnsi="宋体" w:cs="宋体" w:hint="eastAsia"/>
        </w:rPr>
        <w:t>含触控</w:t>
      </w:r>
      <w:proofErr w:type="gramEnd"/>
      <w:r w:rsidRPr="00F53D02">
        <w:rPr>
          <w:rFonts w:ascii="宋体" w:eastAsia="宋体" w:hAnsi="宋体" w:cs="宋体" w:hint="eastAsia"/>
        </w:rPr>
        <w:t>系统、灯光指示系统等） 1台</w:t>
      </w:r>
    </w:p>
    <w:p w14:paraId="2918225E"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 xml:space="preserve">4.1.2 </w:t>
      </w:r>
      <w:proofErr w:type="spellStart"/>
      <w:r w:rsidRPr="00F53D02">
        <w:rPr>
          <w:rFonts w:ascii="宋体" w:eastAsia="宋体" w:hAnsi="宋体" w:cs="宋体" w:hint="eastAsia"/>
        </w:rPr>
        <w:t>PowerMAX</w:t>
      </w:r>
      <w:proofErr w:type="spellEnd"/>
      <w:r w:rsidRPr="00F53D02">
        <w:rPr>
          <w:rFonts w:ascii="宋体" w:eastAsia="宋体" w:hAnsi="宋体" w:cs="宋体" w:hint="eastAsia"/>
        </w:rPr>
        <w:t>能量优化输出技术（内置软件） 1套</w:t>
      </w:r>
    </w:p>
    <w:p w14:paraId="1DEB456B"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4.1.3 底部红外温度控制系统 2套</w:t>
      </w:r>
    </w:p>
    <w:p w14:paraId="65D2E878"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 xml:space="preserve">4.1.4 </w:t>
      </w:r>
      <w:proofErr w:type="gramStart"/>
      <w:r w:rsidRPr="00F53D02">
        <w:rPr>
          <w:rFonts w:ascii="宋体" w:eastAsia="宋体" w:hAnsi="宋体" w:cs="宋体" w:hint="eastAsia"/>
        </w:rPr>
        <w:t>全罐压力</w:t>
      </w:r>
      <w:proofErr w:type="gramEnd"/>
      <w:r w:rsidRPr="00F53D02">
        <w:rPr>
          <w:rFonts w:ascii="宋体" w:eastAsia="宋体" w:hAnsi="宋体" w:cs="宋体" w:hint="eastAsia"/>
        </w:rPr>
        <w:t>控制系统 1套</w:t>
      </w:r>
    </w:p>
    <w:p w14:paraId="672D3230"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4.1.5 40位TFM消解罐转盘 1个</w:t>
      </w:r>
    </w:p>
    <w:p w14:paraId="4BEB392C"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4.1.6 编制结构宇航复合纤维外套 40根</w:t>
      </w:r>
    </w:p>
    <w:p w14:paraId="19FD2FBE"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4.1.7 55ml TFM高压消解罐组件 40根</w:t>
      </w:r>
    </w:p>
    <w:p w14:paraId="211D4EF0"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4.1.8 火焰传感器（内置） 1套</w:t>
      </w:r>
    </w:p>
    <w:p w14:paraId="7C6A0887" w14:textId="77777777" w:rsidR="00EA50B0" w:rsidRPr="00F53D02" w:rsidRDefault="00EA50B0" w:rsidP="00EA50B0">
      <w:pPr>
        <w:ind w:firstLineChars="200" w:firstLine="480"/>
        <w:rPr>
          <w:rFonts w:ascii="宋体" w:eastAsia="宋体" w:hAnsi="宋体" w:cs="宋体" w:hint="eastAsia"/>
        </w:rPr>
      </w:pPr>
      <w:r w:rsidRPr="00F53D02">
        <w:rPr>
          <w:rFonts w:ascii="宋体" w:eastAsia="宋体" w:hAnsi="宋体" w:cs="宋体" w:hint="eastAsia"/>
        </w:rPr>
        <w:t>4.1.9 TFM转移支架 2个</w:t>
      </w:r>
    </w:p>
    <w:p w14:paraId="0AD61DDB" w14:textId="77777777" w:rsidR="00EA50B0" w:rsidRPr="005851F8" w:rsidRDefault="00EA50B0" w:rsidP="00EA50B0">
      <w:pPr>
        <w:ind w:firstLineChars="200" w:firstLine="480"/>
        <w:rPr>
          <w:rFonts w:ascii="宋体" w:eastAsia="宋体" w:hAnsi="宋体" w:cs="宋体"/>
        </w:rPr>
      </w:pPr>
      <w:r w:rsidRPr="00F53D02">
        <w:rPr>
          <w:rFonts w:ascii="宋体" w:eastAsia="宋体" w:hAnsi="宋体" w:cs="宋体" w:hint="eastAsia"/>
        </w:rPr>
        <w:t>4.1.10 自紧式开罐器 1个</w:t>
      </w:r>
    </w:p>
    <w:p w14:paraId="534402F2"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4.2</w:t>
      </w:r>
      <w:r>
        <w:rPr>
          <w:rFonts w:ascii="宋体" w:eastAsia="宋体" w:hAnsi="宋体" w:cs="宋体"/>
        </w:rPr>
        <w:t xml:space="preserve"> </w:t>
      </w:r>
      <w:r w:rsidRPr="005851F8">
        <w:rPr>
          <w:rFonts w:ascii="宋体" w:eastAsia="宋体" w:hAnsi="宋体" w:cs="宋体"/>
        </w:rPr>
        <w:t>要求的附件、专用工具和消耗品：</w:t>
      </w:r>
    </w:p>
    <w:p w14:paraId="7331D414"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hint="eastAsia"/>
        </w:rPr>
        <w:t>后期更换配件及耗材成本价提供。保障</w:t>
      </w:r>
      <w:r>
        <w:rPr>
          <w:rFonts w:ascii="宋体" w:eastAsia="宋体" w:hAnsi="宋体" w:cs="宋体" w:hint="eastAsia"/>
        </w:rPr>
        <w:t>响应</w:t>
      </w:r>
      <w:r w:rsidRPr="005851F8">
        <w:rPr>
          <w:rFonts w:ascii="宋体" w:eastAsia="宋体" w:hAnsi="宋体" w:cs="宋体" w:hint="eastAsia"/>
        </w:rPr>
        <w:t xml:space="preserve">设备停产后 </w:t>
      </w:r>
      <w:r w:rsidRPr="005851F8">
        <w:rPr>
          <w:rFonts w:ascii="宋体" w:eastAsia="宋体" w:hAnsi="宋体" w:cs="宋体"/>
        </w:rPr>
        <w:t>10 年的关键零部件（包括耗材）供应。</w:t>
      </w:r>
    </w:p>
    <w:p w14:paraId="59A1FF1F" w14:textId="77777777" w:rsidR="00EA50B0" w:rsidRPr="005851F8" w:rsidRDefault="00EA50B0" w:rsidP="00EA50B0">
      <w:pPr>
        <w:ind w:firstLineChars="200" w:firstLine="480"/>
        <w:rPr>
          <w:rFonts w:ascii="宋体" w:eastAsia="宋体" w:hAnsi="宋体" w:cs="宋体"/>
        </w:rPr>
      </w:pPr>
    </w:p>
    <w:p w14:paraId="36C52BD8"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4.3</w:t>
      </w:r>
      <w:r>
        <w:rPr>
          <w:rFonts w:ascii="宋体" w:eastAsia="宋体" w:hAnsi="宋体" w:cs="宋体"/>
        </w:rPr>
        <w:t xml:space="preserve"> </w:t>
      </w:r>
      <w:r w:rsidRPr="005851F8">
        <w:rPr>
          <w:rFonts w:ascii="宋体" w:eastAsia="宋体" w:hAnsi="宋体" w:cs="宋体"/>
        </w:rPr>
        <w:t>其它保证仪器设备的正常运行和常规保养所需的附件、专用工具和消耗品</w:t>
      </w:r>
    </w:p>
    <w:p w14:paraId="452FC04E" w14:textId="77777777" w:rsidR="00EA50B0" w:rsidRPr="005851F8" w:rsidRDefault="00EA50B0" w:rsidP="00EA50B0">
      <w:pPr>
        <w:ind w:firstLineChars="200" w:firstLine="480"/>
        <w:rPr>
          <w:rFonts w:ascii="宋体" w:eastAsia="宋体" w:hAnsi="宋体" w:cs="宋体"/>
        </w:rPr>
      </w:pPr>
    </w:p>
    <w:p w14:paraId="53F14B13"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5. 选购附件、备件及消耗品</w:t>
      </w:r>
    </w:p>
    <w:p w14:paraId="6AD9F077"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5.1 查询项目</w:t>
      </w:r>
    </w:p>
    <w:p w14:paraId="45EAF9E5"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5.1.1</w:t>
      </w:r>
      <w:r>
        <w:rPr>
          <w:rFonts w:ascii="宋体" w:eastAsia="宋体" w:hAnsi="宋体" w:cs="宋体" w:hint="eastAsia"/>
        </w:rPr>
        <w:t xml:space="preserve"> </w:t>
      </w:r>
      <w:r w:rsidRPr="005851F8">
        <w:rPr>
          <w:rFonts w:ascii="宋体" w:eastAsia="宋体" w:hAnsi="宋体" w:cs="宋体"/>
        </w:rPr>
        <w:t>逐项列出需要询价的物品，技术性能指标</w:t>
      </w:r>
    </w:p>
    <w:p w14:paraId="628198FC" w14:textId="77777777" w:rsidR="00EA50B0" w:rsidRPr="005851F8" w:rsidRDefault="00EA50B0" w:rsidP="00EA50B0">
      <w:pPr>
        <w:ind w:firstLineChars="200" w:firstLine="480"/>
        <w:rPr>
          <w:rFonts w:ascii="宋体" w:eastAsia="宋体" w:hAnsi="宋体" w:cs="宋体" w:hint="eastAsia"/>
        </w:rPr>
      </w:pPr>
      <w:r w:rsidRPr="005851F8">
        <w:rPr>
          <w:rFonts w:ascii="宋体" w:eastAsia="宋体" w:hAnsi="宋体" w:cs="宋体"/>
        </w:rPr>
        <w:t>5.1.2</w:t>
      </w:r>
      <w:r>
        <w:rPr>
          <w:rFonts w:ascii="宋体" w:eastAsia="宋体" w:hAnsi="宋体" w:cs="宋体"/>
        </w:rPr>
        <w:t xml:space="preserve"> </w:t>
      </w:r>
      <w:r w:rsidRPr="005851F8">
        <w:rPr>
          <w:rFonts w:ascii="宋体" w:eastAsia="宋体" w:hAnsi="宋体" w:cs="宋体"/>
        </w:rPr>
        <w:t>这些是供选购的，它们的价格不计入评估价</w:t>
      </w:r>
    </w:p>
    <w:p w14:paraId="20D6F0BD"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 xml:space="preserve">5.2  </w:t>
      </w:r>
      <w:r>
        <w:rPr>
          <w:rFonts w:ascii="宋体" w:eastAsia="宋体" w:hAnsi="宋体" w:cs="宋体"/>
        </w:rPr>
        <w:t>响应</w:t>
      </w:r>
      <w:r w:rsidRPr="005851F8">
        <w:rPr>
          <w:rFonts w:ascii="宋体" w:eastAsia="宋体" w:hAnsi="宋体" w:cs="宋体"/>
        </w:rPr>
        <w:t xml:space="preserve">人推荐的其它选件 </w:t>
      </w:r>
    </w:p>
    <w:p w14:paraId="70DE396E"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 xml:space="preserve">5.3  询问延长保修期半年、1年、2年、3年的价格。          </w:t>
      </w:r>
    </w:p>
    <w:p w14:paraId="184E28B3"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 xml:space="preserve">   </w:t>
      </w:r>
    </w:p>
    <w:p w14:paraId="097C18B2"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6.  技术文件：</w:t>
      </w:r>
    </w:p>
    <w:p w14:paraId="78CC2AF2"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6.1 请参考总则第1.2条。</w:t>
      </w:r>
    </w:p>
    <w:p w14:paraId="4B986E4A"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6.2 请参考总则第2.3条。</w:t>
      </w:r>
    </w:p>
    <w:p w14:paraId="31CBE7C6" w14:textId="77777777" w:rsidR="00EA50B0" w:rsidRPr="005851F8" w:rsidRDefault="00EA50B0" w:rsidP="00EA50B0">
      <w:pPr>
        <w:ind w:firstLineChars="200" w:firstLine="480"/>
        <w:rPr>
          <w:rFonts w:ascii="宋体" w:eastAsia="宋体" w:hAnsi="宋体" w:cs="宋体"/>
        </w:rPr>
      </w:pPr>
    </w:p>
    <w:p w14:paraId="76875711"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lastRenderedPageBreak/>
        <w:t>7.  技术服务：</w:t>
      </w:r>
    </w:p>
    <w:p w14:paraId="41241399"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7.1安装调试的要求</w:t>
      </w:r>
    </w:p>
    <w:p w14:paraId="2010A821"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3A0EC1C5"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7.1.2验收由采购人及相关人员依国家有关标准、合同及有关附件要求进行，验收完毕由采购人在验收报告上签名。</w:t>
      </w:r>
    </w:p>
    <w:p w14:paraId="632C7CDA"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7.2技术培训</w:t>
      </w:r>
    </w:p>
    <w:p w14:paraId="3CBEB2AD" w14:textId="77777777" w:rsidR="00EA50B0" w:rsidRDefault="00EA50B0" w:rsidP="00EA50B0">
      <w:pPr>
        <w:ind w:firstLineChars="200" w:firstLine="480"/>
        <w:rPr>
          <w:rFonts w:ascii="宋体" w:eastAsia="宋体" w:hAnsi="宋体" w:cs="宋体"/>
        </w:rPr>
      </w:pPr>
      <w:r w:rsidRPr="005851F8">
        <w:rPr>
          <w:rFonts w:ascii="宋体" w:eastAsia="宋体" w:hAnsi="宋体" w:cs="宋体"/>
        </w:rPr>
        <w:t>7.2.1现场培训：</w:t>
      </w:r>
      <w:r w:rsidRPr="00FC43AB">
        <w:rPr>
          <w:rFonts w:ascii="宋体" w:eastAsia="宋体" w:hAnsi="宋体" w:cs="宋体" w:hint="eastAsia"/>
        </w:rPr>
        <w:t>在安装仪器时由专业工程师进行免费安装调试和现场培训。</w:t>
      </w:r>
      <w:r w:rsidRPr="00A44335">
        <w:rPr>
          <w:rFonts w:ascii="宋体" w:eastAsia="宋体" w:hAnsi="宋体" w:cs="宋体" w:hint="eastAsia"/>
        </w:rPr>
        <w:t>讲解仪器内部构造、仪器维护保养以及简单的故障排除方法，直至用户技术人员熟练使用仪器以及会应用仪器完成整个分析检测工作。</w:t>
      </w:r>
    </w:p>
    <w:p w14:paraId="7AD97DDF"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7.2.2现场回访培训</w:t>
      </w:r>
      <w:r w:rsidRPr="005851F8">
        <w:rPr>
          <w:rFonts w:ascii="宋体" w:eastAsia="宋体" w:hAnsi="宋体" w:cs="宋体" w:hint="eastAsia"/>
        </w:rPr>
        <w:t>：</w:t>
      </w:r>
      <w:r w:rsidRPr="005851F8">
        <w:rPr>
          <w:rFonts w:ascii="宋体" w:eastAsia="宋体" w:hAnsi="宋体" w:cs="宋体"/>
        </w:rPr>
        <w:t>根据用户使用情况及需求，供应商不定期安排专业应用工程师免费对用户的使用情况进行提高培训，帮助客户解决遇到的问题和项目开发，并进行技术提高和方法开发等高级培训。</w:t>
      </w:r>
    </w:p>
    <w:p w14:paraId="04BECADA"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7.2.3厂家培训中心培训：提供</w:t>
      </w:r>
      <w:r>
        <w:rPr>
          <w:rFonts w:ascii="宋体" w:eastAsia="宋体" w:hAnsi="宋体" w:cs="宋体"/>
        </w:rPr>
        <w:t>2</w:t>
      </w:r>
      <w:r w:rsidRPr="005851F8">
        <w:rPr>
          <w:rFonts w:ascii="宋体" w:eastAsia="宋体" w:hAnsi="宋体" w:cs="宋体"/>
        </w:rPr>
        <w:t>个名额的学习班系统培训，包括仪器原理、操作、维护等。</w:t>
      </w:r>
    </w:p>
    <w:p w14:paraId="2678C3F8"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7.3保修期</w:t>
      </w:r>
      <w:r w:rsidRPr="005851F8">
        <w:rPr>
          <w:rFonts w:ascii="宋体" w:eastAsia="宋体" w:hAnsi="宋体" w:cs="宋体" w:hint="eastAsia"/>
        </w:rPr>
        <w:t xml:space="preserve"> </w:t>
      </w:r>
    </w:p>
    <w:p w14:paraId="0202D278"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hint="eastAsia"/>
        </w:rPr>
        <w:t>提供一年的免费保修服务。制造商在国内的技术服务中心（包括维修中心）应当提供所有的服务，包括备有零件及易耗品。</w:t>
      </w:r>
    </w:p>
    <w:p w14:paraId="4151031C"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rPr>
        <w:t>7.4售后服务</w:t>
      </w:r>
      <w:r w:rsidRPr="005851F8">
        <w:rPr>
          <w:rFonts w:ascii="宋体" w:eastAsia="宋体" w:hAnsi="宋体" w:cs="宋体" w:hint="eastAsia"/>
        </w:rPr>
        <w:t xml:space="preserve"> </w:t>
      </w:r>
    </w:p>
    <w:p w14:paraId="5BF127E2"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hint="eastAsia"/>
        </w:rPr>
        <w:t>供应商在中国境内有固定的办事处、维修部及零配件保存仓库。质保期内如设备出现故障，供方应在接到需方通知后的</w:t>
      </w:r>
      <w:r w:rsidRPr="005851F8">
        <w:rPr>
          <w:rFonts w:ascii="宋体" w:eastAsia="宋体" w:hAnsi="宋体" w:cs="宋体"/>
        </w:rPr>
        <w:t>2小时内响应，24小时内确定故障原因和维修方法。如需要到现场维修，供方维修工程师应在48小时内（遇见不可抗拒的因素除外）到达现场，免费更换受损元件和提供免费服务，快速排除故障。</w:t>
      </w:r>
    </w:p>
    <w:p w14:paraId="4D93EA5C" w14:textId="77777777" w:rsidR="00EA50B0" w:rsidRPr="005851F8" w:rsidRDefault="00EA50B0" w:rsidP="00EA50B0">
      <w:pPr>
        <w:ind w:firstLineChars="200" w:firstLine="480"/>
        <w:rPr>
          <w:rFonts w:ascii="宋体" w:eastAsia="宋体" w:hAnsi="宋体" w:cs="宋体"/>
        </w:rPr>
      </w:pPr>
      <w:r w:rsidRPr="005851F8">
        <w:rPr>
          <w:rFonts w:ascii="宋体" w:eastAsia="宋体" w:hAnsi="宋体" w:cs="宋体" w:hint="eastAsia"/>
        </w:rPr>
        <w:t>质保期后，供方承诺将为需方提供长期维修服务，对于需方的任何投诉和要求，供方将在</w:t>
      </w:r>
      <w:r>
        <w:rPr>
          <w:rFonts w:ascii="宋体" w:eastAsia="宋体" w:hAnsi="宋体" w:cs="宋体"/>
        </w:rPr>
        <w:t>2</w:t>
      </w:r>
      <w:r w:rsidRPr="005851F8">
        <w:rPr>
          <w:rFonts w:ascii="宋体" w:eastAsia="宋体" w:hAnsi="宋体" w:cs="宋体"/>
        </w:rPr>
        <w:t>小时内做出相应答复；当仪器出现故障时，供方工程师在接到需方故障通知后24小时内提出处理意见；供方在接到需方维修通知后</w:t>
      </w:r>
      <w:r>
        <w:rPr>
          <w:rFonts w:ascii="宋体" w:eastAsia="宋体" w:hAnsi="宋体" w:cs="宋体"/>
        </w:rPr>
        <w:t>48</w:t>
      </w:r>
      <w:r w:rsidRPr="005851F8">
        <w:rPr>
          <w:rFonts w:ascii="宋体" w:eastAsia="宋体" w:hAnsi="宋体" w:cs="宋体"/>
        </w:rPr>
        <w:t>小时到达</w:t>
      </w:r>
      <w:r w:rsidRPr="005851F8">
        <w:rPr>
          <w:rFonts w:ascii="宋体" w:eastAsia="宋体" w:hAnsi="宋体" w:cs="宋体"/>
        </w:rPr>
        <w:lastRenderedPageBreak/>
        <w:t>现场修复，维修费用由双方协商解决。</w:t>
      </w:r>
    </w:p>
    <w:p w14:paraId="3E929C6B" w14:textId="77777777" w:rsidR="00EA50B0" w:rsidRPr="005851F8" w:rsidRDefault="00EA50B0" w:rsidP="00EA50B0">
      <w:pPr>
        <w:ind w:firstLineChars="200" w:firstLine="480"/>
        <w:rPr>
          <w:rFonts w:ascii="宋体" w:eastAsia="宋体" w:hAnsi="宋体" w:cs="宋体"/>
        </w:rPr>
      </w:pPr>
    </w:p>
    <w:p w14:paraId="19879C46" w14:textId="77777777" w:rsidR="00EA50B0" w:rsidRPr="00E04A80" w:rsidRDefault="00EA50B0" w:rsidP="00EA50B0">
      <w:pPr>
        <w:ind w:firstLineChars="200" w:firstLine="480"/>
        <w:rPr>
          <w:rFonts w:ascii="宋体" w:eastAsia="宋体" w:hAnsi="宋体" w:cs="宋体"/>
        </w:rPr>
      </w:pPr>
      <w:r w:rsidRPr="00E04A80">
        <w:rPr>
          <w:rFonts w:ascii="宋体" w:eastAsia="宋体" w:hAnsi="宋体" w:cs="宋体"/>
        </w:rPr>
        <w:t>8. 订货数量：1套</w:t>
      </w:r>
    </w:p>
    <w:p w14:paraId="0282F663" w14:textId="77777777" w:rsidR="00EA50B0" w:rsidRPr="00E04A80" w:rsidRDefault="00EA50B0" w:rsidP="00EA50B0">
      <w:pPr>
        <w:ind w:firstLineChars="200" w:firstLine="480"/>
        <w:rPr>
          <w:rFonts w:ascii="宋体" w:eastAsia="宋体" w:hAnsi="宋体" w:cs="宋体"/>
        </w:rPr>
      </w:pPr>
      <w:r w:rsidRPr="00E04A80">
        <w:rPr>
          <w:rFonts w:ascii="宋体" w:eastAsia="宋体" w:hAnsi="宋体" w:cs="宋体"/>
        </w:rPr>
        <w:t>9. 目的港：北京机场</w:t>
      </w:r>
      <w:bookmarkStart w:id="3" w:name="_Hlk153214715"/>
      <w:r w:rsidRPr="00E04A80">
        <w:rPr>
          <w:rFonts w:ascii="宋体" w:eastAsia="宋体" w:hAnsi="宋体" w:cs="宋体"/>
        </w:rPr>
        <w:t xml:space="preserve"> </w:t>
      </w:r>
      <w:r w:rsidRPr="00E04A80">
        <w:rPr>
          <w:rFonts w:ascii="宋体" w:eastAsia="宋体" w:hAnsi="宋体" w:cs="宋体" w:hint="eastAsia"/>
        </w:rPr>
        <w:t>；</w:t>
      </w:r>
      <w:r w:rsidRPr="00E04A80">
        <w:rPr>
          <w:rFonts w:ascii="宋体" w:eastAsia="宋体" w:hAnsi="宋体" w:cs="宋体" w:hint="eastAsia"/>
          <w:b/>
          <w:bCs/>
        </w:rPr>
        <w:t>交货地点：</w:t>
      </w:r>
      <w:r w:rsidRPr="00E04A80">
        <w:rPr>
          <w:rFonts w:ascii="宋体" w:eastAsia="宋体" w:hAnsi="宋体" w:cs="宋体" w:hint="eastAsia"/>
        </w:rPr>
        <w:t>中国科学院生态环境研究中心用户指定地点</w:t>
      </w:r>
    </w:p>
    <w:bookmarkEnd w:id="3"/>
    <w:p w14:paraId="7532D5FB" w14:textId="77777777" w:rsidR="00EA50B0" w:rsidRPr="00E04A80" w:rsidRDefault="00EA50B0" w:rsidP="00EA50B0">
      <w:pPr>
        <w:ind w:firstLineChars="200" w:firstLine="480"/>
        <w:rPr>
          <w:rFonts w:ascii="宋体" w:eastAsia="宋体" w:hAnsi="宋体" w:cs="宋体"/>
        </w:rPr>
      </w:pPr>
      <w:r w:rsidRPr="00E04A80">
        <w:rPr>
          <w:rFonts w:ascii="宋体" w:eastAsia="宋体" w:hAnsi="宋体" w:cs="宋体"/>
        </w:rPr>
        <w:t>10. 交货日期：合同生效后</w:t>
      </w:r>
      <w:r>
        <w:rPr>
          <w:rFonts w:ascii="宋体" w:eastAsia="宋体" w:hAnsi="宋体" w:cs="宋体"/>
        </w:rPr>
        <w:t>6</w:t>
      </w:r>
      <w:r w:rsidRPr="00E04A80">
        <w:rPr>
          <w:rFonts w:ascii="宋体" w:eastAsia="宋体" w:hAnsi="宋体" w:cs="宋体"/>
        </w:rPr>
        <w:t xml:space="preserve">个月 </w:t>
      </w:r>
    </w:p>
    <w:p w14:paraId="3A47E9DC" w14:textId="77777777" w:rsidR="00EA50B0" w:rsidRPr="00E04A80" w:rsidRDefault="00EA50B0" w:rsidP="00EA50B0">
      <w:pPr>
        <w:ind w:firstLineChars="200" w:firstLine="480"/>
        <w:rPr>
          <w:rFonts w:ascii="宋体" w:eastAsia="宋体" w:hAnsi="宋体" w:cs="宋体"/>
        </w:rPr>
      </w:pPr>
      <w:r w:rsidRPr="00E04A80">
        <w:rPr>
          <w:rFonts w:ascii="宋体" w:eastAsia="宋体" w:hAnsi="宋体" w:cs="宋体"/>
        </w:rPr>
        <w:t>11．执行的相关标准：无</w:t>
      </w:r>
    </w:p>
    <w:p w14:paraId="73E36812" w14:textId="77777777" w:rsidR="00EA50B0" w:rsidRPr="00E04A80" w:rsidRDefault="00EA50B0" w:rsidP="00EA50B0">
      <w:pPr>
        <w:ind w:firstLineChars="200" w:firstLine="480"/>
        <w:rPr>
          <w:rFonts w:ascii="宋体" w:eastAsia="宋体" w:hAnsi="宋体" w:cs="宋体"/>
        </w:rPr>
      </w:pPr>
      <w:r w:rsidRPr="00E04A80">
        <w:rPr>
          <w:rFonts w:ascii="宋体" w:eastAsia="宋体" w:hAnsi="宋体" w:cs="宋体"/>
        </w:rPr>
        <w:t>12. 报价要求：</w:t>
      </w:r>
    </w:p>
    <w:p w14:paraId="761C81DB" w14:textId="77777777" w:rsidR="00EA50B0" w:rsidRPr="00E04A80" w:rsidRDefault="00EA50B0" w:rsidP="00EA50B0">
      <w:pPr>
        <w:ind w:firstLineChars="200" w:firstLine="480"/>
        <w:rPr>
          <w:rFonts w:ascii="宋体" w:eastAsia="宋体" w:hAnsi="宋体" w:cs="宋体" w:hint="eastAsia"/>
        </w:rPr>
      </w:pPr>
      <w:bookmarkStart w:id="4" w:name="_Hlk153214683"/>
      <w:r w:rsidRPr="00E04A80">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Pr>
          <w:rFonts w:ascii="宋体" w:eastAsia="宋体" w:hAnsi="宋体" w:cs="宋体" w:hint="eastAsia"/>
        </w:rPr>
        <w:t>响应</w:t>
      </w:r>
      <w:r w:rsidRPr="00E04A80">
        <w:rPr>
          <w:rFonts w:ascii="宋体" w:eastAsia="宋体" w:hAnsi="宋体" w:cs="宋体" w:hint="eastAsia"/>
        </w:rPr>
        <w:t>人比选报价明细表中未列明的、漏报的视为已包含在比选报价总价中，由</w:t>
      </w:r>
      <w:r>
        <w:rPr>
          <w:rFonts w:ascii="宋体" w:eastAsia="宋体" w:hAnsi="宋体" w:cs="宋体" w:hint="eastAsia"/>
        </w:rPr>
        <w:t>响应</w:t>
      </w:r>
      <w:r w:rsidRPr="00E04A80">
        <w:rPr>
          <w:rFonts w:ascii="宋体" w:eastAsia="宋体" w:hAnsi="宋体" w:cs="宋体" w:hint="eastAsia"/>
        </w:rPr>
        <w:t>人承担，采购人将不再支付其他任何费用。</w:t>
      </w:r>
      <w:r>
        <w:rPr>
          <w:rFonts w:ascii="宋体" w:eastAsia="宋体" w:hAnsi="宋体" w:cs="宋体" w:hint="eastAsia"/>
        </w:rPr>
        <w:t>响应</w:t>
      </w:r>
      <w:r w:rsidRPr="005843C7">
        <w:rPr>
          <w:rFonts w:ascii="宋体" w:eastAsia="宋体" w:hAnsi="宋体" w:cs="宋体" w:hint="eastAsia"/>
        </w:rPr>
        <w:t>报价为人民币CIP</w:t>
      </w:r>
      <w:r>
        <w:rPr>
          <w:rFonts w:ascii="宋体" w:eastAsia="宋体" w:hAnsi="宋体" w:cs="宋体" w:hint="eastAsia"/>
        </w:rPr>
        <w:t>用户</w:t>
      </w:r>
      <w:r w:rsidRPr="005843C7">
        <w:rPr>
          <w:rFonts w:ascii="宋体" w:eastAsia="宋体" w:hAnsi="宋体" w:cs="宋体" w:hint="eastAsia"/>
        </w:rPr>
        <w:t>使用现场。</w:t>
      </w:r>
    </w:p>
    <w:bookmarkEnd w:id="4"/>
    <w:p w14:paraId="3EAEB08F" w14:textId="77777777" w:rsidR="00EA50B0" w:rsidRPr="00E04A80" w:rsidRDefault="00EA50B0" w:rsidP="00EA50B0">
      <w:pPr>
        <w:ind w:firstLineChars="200" w:firstLine="480"/>
        <w:rPr>
          <w:rFonts w:ascii="宋体" w:eastAsia="宋体" w:hAnsi="宋体" w:cs="宋体"/>
        </w:rPr>
      </w:pPr>
      <w:r w:rsidRPr="00E04A80">
        <w:rPr>
          <w:rFonts w:ascii="宋体" w:eastAsia="宋体" w:hAnsi="宋体" w:cs="宋体"/>
        </w:rPr>
        <w:t>13. 验收要求：</w:t>
      </w:r>
    </w:p>
    <w:p w14:paraId="4EB83D7B" w14:textId="77777777" w:rsidR="00EA50B0" w:rsidRPr="00E04A80" w:rsidRDefault="00EA50B0" w:rsidP="00EA50B0">
      <w:pPr>
        <w:ind w:firstLineChars="200" w:firstLine="480"/>
        <w:rPr>
          <w:rFonts w:ascii="宋体" w:eastAsia="宋体" w:hAnsi="宋体" w:cs="宋体"/>
        </w:rPr>
      </w:pPr>
      <w:r w:rsidRPr="00E04A80">
        <w:rPr>
          <w:rFonts w:ascii="宋体" w:eastAsia="宋体" w:hAnsi="宋体" w:cs="宋体"/>
        </w:rPr>
        <w:t>*</w:t>
      </w:r>
      <w:r w:rsidRPr="00E04A80">
        <w:rPr>
          <w:rFonts w:ascii="宋体" w:eastAsia="宋体" w:hAnsi="宋体" w:cs="宋体" w:hint="eastAsia"/>
        </w:rPr>
        <w:t>1</w:t>
      </w:r>
      <w:r w:rsidRPr="00E04A80">
        <w:rPr>
          <w:rFonts w:ascii="宋体" w:eastAsia="宋体" w:hAnsi="宋体" w:cs="宋体"/>
        </w:rPr>
        <w:t>3.1</w:t>
      </w:r>
      <w:r w:rsidRPr="00E04A80">
        <w:rPr>
          <w:rFonts w:ascii="宋体" w:eastAsia="宋体" w:hAnsi="宋体" w:cs="宋体" w:hint="eastAsia"/>
        </w:rPr>
        <w:t>设备的配置、功能和技术指标必须满足比选文件要求，所有技术指标必须能够现场验收或提供第三方权威机构的证明材料，</w:t>
      </w:r>
      <w:proofErr w:type="gramStart"/>
      <w:r>
        <w:rPr>
          <w:rFonts w:ascii="宋体" w:eastAsia="宋体" w:hAnsi="宋体" w:cs="宋体" w:hint="eastAsia"/>
        </w:rPr>
        <w:t>响应</w:t>
      </w:r>
      <w:r w:rsidRPr="00E04A80">
        <w:rPr>
          <w:rFonts w:ascii="宋体" w:eastAsia="宋体" w:hAnsi="宋体" w:cs="宋体" w:hint="eastAsia"/>
        </w:rPr>
        <w:t>商</w:t>
      </w:r>
      <w:proofErr w:type="gramEnd"/>
      <w:r w:rsidRPr="00E04A80">
        <w:rPr>
          <w:rFonts w:ascii="宋体" w:eastAsia="宋体" w:hAnsi="宋体" w:cs="宋体" w:hint="eastAsia"/>
        </w:rPr>
        <w:t>需在</w:t>
      </w:r>
      <w:r>
        <w:rPr>
          <w:rFonts w:ascii="宋体" w:eastAsia="宋体" w:hAnsi="宋体" w:cs="宋体" w:hint="eastAsia"/>
        </w:rPr>
        <w:t>响应</w:t>
      </w:r>
      <w:r w:rsidRPr="00E04A80">
        <w:rPr>
          <w:rFonts w:ascii="宋体" w:eastAsia="宋体" w:hAnsi="宋体" w:cs="宋体" w:hint="eastAsia"/>
        </w:rPr>
        <w:t>文件中提供完备的现场验收方案</w:t>
      </w:r>
      <w:bookmarkStart w:id="5" w:name="_Hlk153214697"/>
      <w:r w:rsidRPr="00E04A80">
        <w:rPr>
          <w:rFonts w:ascii="宋体" w:eastAsia="宋体" w:hAnsi="宋体" w:cs="宋体" w:hint="eastAsia"/>
        </w:rPr>
        <w:t>，</w:t>
      </w:r>
      <w:r w:rsidRPr="00E04A80">
        <w:rPr>
          <w:rFonts w:ascii="宋体" w:eastAsia="宋体" w:hAnsi="宋体" w:cs="宋体" w:hint="eastAsia"/>
          <w:b/>
          <w:bCs/>
        </w:rPr>
        <w:t>未提交现场验收方案将</w:t>
      </w:r>
      <w:proofErr w:type="gramStart"/>
      <w:r w:rsidRPr="00E04A80">
        <w:rPr>
          <w:rFonts w:ascii="宋体" w:eastAsia="宋体" w:hAnsi="宋体" w:cs="宋体" w:hint="eastAsia"/>
          <w:b/>
          <w:bCs/>
        </w:rPr>
        <w:t>作为废标处理</w:t>
      </w:r>
      <w:proofErr w:type="gramEnd"/>
      <w:r w:rsidRPr="00E04A80">
        <w:rPr>
          <w:rFonts w:ascii="宋体" w:eastAsia="宋体" w:hAnsi="宋体" w:cs="宋体" w:hint="eastAsia"/>
          <w:b/>
          <w:bCs/>
        </w:rPr>
        <w:t>。</w:t>
      </w:r>
    </w:p>
    <w:bookmarkEnd w:id="5"/>
    <w:p w14:paraId="0D1B883B" w14:textId="77777777" w:rsidR="00EA50B0" w:rsidRPr="00E04A80" w:rsidRDefault="00EA50B0" w:rsidP="00EA50B0">
      <w:pPr>
        <w:ind w:firstLineChars="200" w:firstLine="480"/>
        <w:rPr>
          <w:rFonts w:ascii="宋体" w:eastAsia="宋体" w:hAnsi="宋体" w:cs="宋体" w:hint="eastAsia"/>
        </w:rPr>
      </w:pPr>
      <w:r w:rsidRPr="00E04A80">
        <w:rPr>
          <w:rFonts w:ascii="宋体" w:eastAsia="宋体" w:hAnsi="宋体" w:cs="宋体" w:hint="eastAsia"/>
        </w:rPr>
        <w:t>#1</w:t>
      </w:r>
      <w:r w:rsidRPr="00E04A80">
        <w:rPr>
          <w:rFonts w:ascii="宋体" w:eastAsia="宋体" w:hAnsi="宋体" w:cs="宋体"/>
        </w:rPr>
        <w:t xml:space="preserve">3.2 </w:t>
      </w:r>
      <w:r w:rsidRPr="00E04A80">
        <w:rPr>
          <w:rFonts w:ascii="宋体" w:eastAsia="宋体" w:hAnsi="宋体" w:cs="宋体" w:hint="eastAsia"/>
        </w:rPr>
        <w:t>技术指标现场验收方案科学性、合理性和可行性。</w:t>
      </w:r>
    </w:p>
    <w:p w14:paraId="7445EC2A" w14:textId="77777777" w:rsidR="00EA50B0" w:rsidRPr="00E04A80" w:rsidRDefault="00EA50B0" w:rsidP="00EA50B0">
      <w:pPr>
        <w:ind w:firstLineChars="200" w:firstLine="480"/>
        <w:rPr>
          <w:rFonts w:ascii="宋体" w:eastAsia="宋体" w:hAnsi="宋体" w:cs="宋体" w:hint="eastAsia"/>
        </w:rPr>
      </w:pPr>
    </w:p>
    <w:p w14:paraId="04FE21FC" w14:textId="073FA6B7" w:rsidR="000C1DC6" w:rsidRPr="00EA50B0" w:rsidRDefault="000C1DC6" w:rsidP="00EA50B0"/>
    <w:sectPr w:rsidR="000C1DC6" w:rsidRPr="00EA5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C1DC6"/>
    <w:rsid w:val="007C10B3"/>
    <w:rsid w:val="00A246F7"/>
    <w:rsid w:val="00EA50B0"/>
    <w:rsid w:val="00ED17DE"/>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Zijia Yang</cp:lastModifiedBy>
  <cp:revision>7</cp:revision>
  <dcterms:created xsi:type="dcterms:W3CDTF">2022-11-18T03:35:00Z</dcterms:created>
  <dcterms:modified xsi:type="dcterms:W3CDTF">2023-12-11T11:45:00Z</dcterms:modified>
</cp:coreProperties>
</file>