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78" w:rsidRPr="00430B78" w:rsidRDefault="00430B78" w:rsidP="00430B78">
      <w:pPr>
        <w:widowControl/>
        <w:shd w:val="clear" w:color="auto" w:fill="FFFFFF"/>
        <w:spacing w:before="300" w:after="375" w:line="720" w:lineRule="atLeast"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48"/>
          <w:szCs w:val="48"/>
        </w:rPr>
      </w:pPr>
      <w:r w:rsidRPr="00430B78">
        <w:rPr>
          <w:rFonts w:ascii="微软雅黑" w:eastAsia="微软雅黑" w:hAnsi="微软雅黑" w:cs="宋体" w:hint="eastAsia"/>
          <w:b/>
          <w:bCs/>
          <w:color w:val="000000"/>
          <w:kern w:val="0"/>
          <w:sz w:val="48"/>
          <w:szCs w:val="48"/>
        </w:rPr>
        <w:t>关于山东省2023年度第二批选调报名时间和笔试安排的通知</w:t>
      </w:r>
    </w:p>
    <w:p w:rsidR="00430B78" w:rsidRPr="00430B78" w:rsidRDefault="00430B78" w:rsidP="00430B78">
      <w:pPr>
        <w:widowControl/>
        <w:shd w:val="clear" w:color="auto" w:fill="FFFFFF"/>
        <w:spacing w:before="150" w:after="300"/>
        <w:jc w:val="left"/>
        <w:rPr>
          <w:rFonts w:ascii="microsoft yahei" w:eastAsia="宋体" w:hAnsi="microsoft yahei" w:cs="宋体"/>
          <w:color w:val="000000"/>
          <w:kern w:val="0"/>
          <w:szCs w:val="21"/>
        </w:rPr>
      </w:pPr>
      <w:bookmarkStart w:id="0" w:name="_GoBack"/>
      <w:bookmarkEnd w:id="0"/>
      <w:r w:rsidRPr="00430B78">
        <w:rPr>
          <w:rFonts w:ascii="microsoft yahei" w:eastAsia="宋体" w:hAnsi="microsoft yahei" w:cs="宋体"/>
          <w:color w:val="000000"/>
          <w:kern w:val="0"/>
          <w:szCs w:val="21"/>
        </w:rPr>
        <w:pict>
          <v:rect id="_x0000_i1025" style="width:0;height:.75pt" o:hralign="center" o:hrstd="t" o:hrnoshade="t" o:hr="t" fillcolor="#ddd" stroked="f"/>
        </w:pic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根据《山东省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2023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年度选拔录用选调生公告》等有关规定，现将第二批选调报名时间和笔试安排等事项通知如下：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b/>
          <w:bCs/>
          <w:color w:val="333333"/>
          <w:kern w:val="0"/>
          <w:sz w:val="27"/>
          <w:szCs w:val="27"/>
        </w:rPr>
        <w:t xml:space="preserve">　　一、报名时间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符合条件且具有报考意愿的人员，登录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“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灯塔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-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党建在线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”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网站相应入口，注册报名信息、查看职位计划、进行网上报名。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、提交报名信息时间：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9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00—25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16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（报考定向选调的须在此时间段内上传审核资料）；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、查询资格审核结果时间：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00—25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18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；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3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、报名确认时间：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00—25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18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。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b/>
          <w:bCs/>
          <w:color w:val="333333"/>
          <w:kern w:val="0"/>
          <w:sz w:val="27"/>
          <w:szCs w:val="27"/>
        </w:rPr>
        <w:t xml:space="preserve">　　二、笔试安排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12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17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日下午，由山东省委组织部统一组织笔试。报考人员在报考职位所在市参加笔试。报考人员于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12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13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9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00—12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17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15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：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00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期间，登录报名网站，下载打印笔试准考证。</w:t>
      </w:r>
    </w:p>
    <w:p w:rsidR="00430B78" w:rsidRPr="00430B78" w:rsidRDefault="00430B78" w:rsidP="00430B78">
      <w:pPr>
        <w:widowControl/>
        <w:spacing w:before="300" w:after="150" w:line="480" w:lineRule="atLeast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lastRenderedPageBreak/>
        <w:t xml:space="preserve">　　其他事项见《山东省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2023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年度选拔录用选调生公告》。</w:t>
      </w:r>
    </w:p>
    <w:p w:rsidR="00430B78" w:rsidRPr="00430B78" w:rsidRDefault="00430B78" w:rsidP="00430B78">
      <w:pPr>
        <w:widowControl/>
        <w:spacing w:before="300" w:after="150" w:line="480" w:lineRule="atLeast"/>
        <w:jc w:val="righ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中共山东省委组织部</w:t>
      </w:r>
    </w:p>
    <w:p w:rsidR="00430B78" w:rsidRPr="00430B78" w:rsidRDefault="00430B78" w:rsidP="00430B78">
      <w:pPr>
        <w:widowControl/>
        <w:spacing w:before="300" w:after="150" w:line="480" w:lineRule="atLeast"/>
        <w:jc w:val="righ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2022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年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11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18</w:t>
      </w:r>
      <w:r w:rsidRPr="00430B78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</w:p>
    <w:p w:rsidR="000E7F16" w:rsidRPr="00430B78" w:rsidRDefault="000E7F16"/>
    <w:sectPr w:rsidR="000E7F16" w:rsidRPr="0043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78"/>
    <w:rsid w:val="000E7F16"/>
    <w:rsid w:val="00430B78"/>
    <w:rsid w:val="008D56C1"/>
    <w:rsid w:val="00BA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18A25-1FC2-4167-BD5A-80C5E83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30B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30B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red">
    <w:name w:val="red"/>
    <w:basedOn w:val="a0"/>
    <w:rsid w:val="00430B78"/>
  </w:style>
  <w:style w:type="character" w:styleId="a3">
    <w:name w:val="Hyperlink"/>
    <w:basedOn w:val="a0"/>
    <w:uiPriority w:val="99"/>
    <w:semiHidden/>
    <w:unhideWhenUsed/>
    <w:rsid w:val="00430B78"/>
    <w:rPr>
      <w:color w:val="0000FF"/>
      <w:u w:val="single"/>
    </w:rPr>
  </w:style>
  <w:style w:type="character" w:customStyle="1" w:styleId="cursorp">
    <w:name w:val="cursorp"/>
    <w:basedOn w:val="a0"/>
    <w:rsid w:val="00430B78"/>
  </w:style>
  <w:style w:type="paragraph" w:styleId="a4">
    <w:name w:val="Normal (Web)"/>
    <w:basedOn w:val="a"/>
    <w:uiPriority w:val="99"/>
    <w:semiHidden/>
    <w:unhideWhenUsed/>
    <w:rsid w:val="00430B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30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2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</dc:creator>
  <cp:keywords/>
  <dc:description/>
  <cp:lastModifiedBy>qlj</cp:lastModifiedBy>
  <cp:revision>1</cp:revision>
  <dcterms:created xsi:type="dcterms:W3CDTF">2022-11-21T11:08:00Z</dcterms:created>
  <dcterms:modified xsi:type="dcterms:W3CDTF">2022-11-21T11:09:00Z</dcterms:modified>
</cp:coreProperties>
</file>