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5C4" w:rsidRPr="00D83EB6" w:rsidRDefault="008165C4" w:rsidP="00D83EB6">
      <w:pPr>
        <w:widowControl/>
        <w:tabs>
          <w:tab w:val="left" w:pos="6300"/>
        </w:tabs>
        <w:adjustRightInd w:val="0"/>
        <w:ind w:left="0" w:firstLine="0"/>
        <w:rPr>
          <w:rFonts w:ascii="仿宋_GB2312" w:eastAsia="仿宋_GB2312" w:hAnsi="仿宋" w:cs="宋体"/>
          <w:b/>
          <w:bCs/>
          <w:color w:val="000000"/>
          <w:kern w:val="0"/>
          <w:sz w:val="28"/>
          <w:szCs w:val="28"/>
        </w:rPr>
      </w:pPr>
      <w:r w:rsidRPr="00D83EB6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>附件</w:t>
      </w:r>
    </w:p>
    <w:p w:rsidR="00810532" w:rsidRPr="00FE4ACC" w:rsidRDefault="00810532" w:rsidP="002F2023">
      <w:pPr>
        <w:widowControl/>
        <w:tabs>
          <w:tab w:val="left" w:pos="6300"/>
        </w:tabs>
        <w:adjustRightInd w:val="0"/>
        <w:ind w:left="0" w:firstLine="0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博士</w:t>
      </w:r>
      <w:r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公共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必修课</w:t>
      </w:r>
      <w:r w:rsidR="00FE4ACC"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课程</w:t>
      </w:r>
      <w:r w:rsidR="00FE4ACC"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学习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报名</w:t>
      </w:r>
      <w:proofErr w:type="gramStart"/>
      <w:r w:rsidR="0091285D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及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选班</w:t>
      </w:r>
      <w:proofErr w:type="gramEnd"/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流程</w:t>
      </w:r>
    </w:p>
    <w:p w:rsidR="00810532" w:rsidRPr="00D83EB6" w:rsidRDefault="00810532" w:rsidP="00D83EB6">
      <w:pPr>
        <w:spacing w:beforeLines="100" w:before="312"/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博士公共必修课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课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程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学习报名</w:t>
      </w:r>
      <w:proofErr w:type="gramStart"/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及选班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网上报名、资格审核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和</w:t>
      </w:r>
      <w:proofErr w:type="gramStart"/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选</w:t>
      </w:r>
      <w:r w:rsidR="00A176D7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三个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流程。</w:t>
      </w:r>
    </w:p>
    <w:p w:rsidR="00810532" w:rsidRPr="00D83EB6" w:rsidRDefault="00810532" w:rsidP="00D83EB6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一</w:t>
      </w:r>
      <w:r w:rsidR="00E61713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网上报名</w:t>
      </w:r>
    </w:p>
    <w:p w:rsidR="00261997" w:rsidRPr="00D83EB6" w:rsidRDefault="00261997" w:rsidP="0026199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学生可自行报名或请教育干部代理报名。</w:t>
      </w:r>
    </w:p>
    <w:p w:rsidR="00B33CB7" w:rsidRPr="006C0DC6" w:rsidRDefault="00261997" w:rsidP="00D83EB6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 xml:space="preserve"> </w:t>
      </w:r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(</w:t>
      </w:r>
      <w:proofErr w:type="gramStart"/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一</w:t>
      </w:r>
      <w:proofErr w:type="gramEnd"/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)</w:t>
      </w:r>
      <w:r w:rsidR="00781950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684BE3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78673E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网上报名（</w:t>
      </w:r>
      <w:hyperlink r:id="rId8" w:history="1">
        <w:r w:rsidR="00291D10" w:rsidRPr="00D83EB6">
          <w:rPr>
            <w:rStyle w:val="a9"/>
            <w:rFonts w:ascii="Times New Roman" w:hAnsi="Times New Roman"/>
            <w:color w:val="auto"/>
            <w:sz w:val="28"/>
            <w:szCs w:val="28"/>
          </w:rPr>
          <w:t>http://sep.ucas.ac.cn/</w:t>
        </w:r>
      </w:hyperlink>
      <w:r w:rsidR="00291D10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</w:t>
      </w:r>
      <w:proofErr w:type="gramStart"/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名时间</w:t>
      </w:r>
      <w:proofErr w:type="gramEnd"/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625361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12</w:t>
      </w:r>
      <w:r w:rsidR="00684BE3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91285D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20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:00- 2021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625361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12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31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:00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684BE3" w:rsidRPr="00D83EB6" w:rsidRDefault="00684BE3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810532" w:rsidRPr="00D83EB6" w:rsidRDefault="0078673E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proofErr w:type="gramStart"/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proofErr w:type="gramEnd"/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进入报名窗口后，在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需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报名课程（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中国马克思主义与当代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博士学位英语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学术道德与学术写作规范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）处选定上课校区（</w:t>
      </w:r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京外所来京学生须选择雁栖湖校区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）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</w:t>
      </w:r>
      <w:r w:rsidR="008D545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点击报名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，即完成报名。</w:t>
      </w:r>
    </w:p>
    <w:p w:rsidR="00781950" w:rsidRPr="00D83EB6" w:rsidRDefault="003A2D91" w:rsidP="00D83EB6">
      <w:pPr>
        <w:widowControl/>
        <w:tabs>
          <w:tab w:val="left" w:pos="2760"/>
        </w:tabs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</w:t>
      </w:r>
      <w:r w:rsidR="00684BE3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三</w:t>
      </w:r>
      <w:r w:rsidR="0078673E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）教育干部</w:t>
      </w:r>
      <w:r w:rsidR="00781950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代理报名</w:t>
      </w:r>
      <w:r w:rsidR="008A3937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ab/>
      </w:r>
    </w:p>
    <w:p w:rsidR="00684BE3" w:rsidRPr="00D83EB6" w:rsidRDefault="00684BE3" w:rsidP="00D83EB6">
      <w:pPr>
        <w:widowControl/>
        <w:tabs>
          <w:tab w:val="left" w:pos="2760"/>
        </w:tabs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1.</w:t>
      </w: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代理报名时间</w:t>
      </w:r>
    </w:p>
    <w:p w:rsidR="00291D10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如学生不能网上报名，教育干部可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为其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,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代理报名时间与学生报名时间相同。</w:t>
      </w:r>
    </w:p>
    <w:p w:rsidR="00684BE3" w:rsidRPr="00D83EB6" w:rsidRDefault="00684BE3" w:rsidP="00D83EB6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2.</w:t>
      </w: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操作路径</w:t>
      </w:r>
    </w:p>
    <w:p w:rsidR="00810532" w:rsidRPr="00D83EB6" w:rsidRDefault="0078673E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lastRenderedPageBreak/>
        <w:t>具体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="00587C34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代理报名，进入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页面，通过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等条件查询代报名的学生信息，点击信息条右侧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，进入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窗口，在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，在报名课程（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中国马克思主义与当代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博士学位英语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学术道德与学术写作规范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）处选定上课校区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（</w:t>
      </w:r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京外</w:t>
      </w:r>
      <w:proofErr w:type="gramStart"/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所学生</w:t>
      </w:r>
      <w:proofErr w:type="gramEnd"/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须选择雁栖湖校区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）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</w:t>
      </w:r>
      <w:r w:rsidR="008D545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点击报名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，即完成报名。</w:t>
      </w:r>
    </w:p>
    <w:p w:rsidR="00810532" w:rsidRPr="00D83EB6" w:rsidRDefault="00810532" w:rsidP="00134C6C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二</w:t>
      </w:r>
      <w:r w:rsidR="00B21F3B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资格审核</w:t>
      </w:r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请</w:t>
      </w:r>
      <w:r w:rsidR="00B21F3B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各培养单位在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所级教务系统完成报名资格审核。</w:t>
      </w:r>
    </w:p>
    <w:p w:rsidR="006D19BF" w:rsidRPr="00D83EB6" w:rsidRDefault="006D19BF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（一）审核时间</w:t>
      </w:r>
    </w:p>
    <w:p w:rsidR="00810532" w:rsidRPr="00CC68FB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审核时间</w:t>
      </w:r>
      <w:r w:rsidR="006D19BF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2021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年</w:t>
      </w:r>
      <w:r w:rsidR="00625361">
        <w:rPr>
          <w:rFonts w:ascii="Times New Roman" w:eastAsia="仿宋_GB2312" w:hAnsi="Times New Roman"/>
          <w:b/>
          <w:kern w:val="0"/>
          <w:sz w:val="28"/>
          <w:szCs w:val="28"/>
        </w:rPr>
        <w:t>12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月</w:t>
      </w:r>
      <w:r w:rsidR="0091285D">
        <w:rPr>
          <w:rFonts w:ascii="Times New Roman" w:eastAsia="仿宋_GB2312" w:hAnsi="Times New Roman" w:hint="eastAsia"/>
          <w:b/>
          <w:kern w:val="0"/>
          <w:sz w:val="28"/>
          <w:szCs w:val="28"/>
        </w:rPr>
        <w:t>20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日</w:t>
      </w:r>
      <w:r w:rsidR="00625361">
        <w:rPr>
          <w:rFonts w:ascii="Times New Roman" w:eastAsia="仿宋_GB2312" w:hAnsi="Times New Roman"/>
          <w:b/>
          <w:kern w:val="0"/>
          <w:sz w:val="28"/>
          <w:szCs w:val="28"/>
        </w:rPr>
        <w:t>9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:00- 2021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年</w:t>
      </w:r>
      <w:r w:rsidR="00625361">
        <w:rPr>
          <w:rFonts w:ascii="Times New Roman" w:eastAsia="仿宋_GB2312" w:hAnsi="Times New Roman"/>
          <w:b/>
          <w:kern w:val="0"/>
          <w:sz w:val="28"/>
          <w:szCs w:val="28"/>
        </w:rPr>
        <w:t>12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月</w:t>
      </w:r>
      <w:r w:rsidR="00E0324F" w:rsidRPr="00D83EB6">
        <w:rPr>
          <w:rFonts w:ascii="Times New Roman" w:eastAsia="仿宋_GB2312" w:hAnsi="Times New Roman"/>
          <w:b/>
          <w:kern w:val="0"/>
          <w:sz w:val="28"/>
          <w:szCs w:val="28"/>
        </w:rPr>
        <w:t>3</w:t>
      </w:r>
      <w:r w:rsidR="00625361">
        <w:rPr>
          <w:rFonts w:ascii="Times New Roman" w:eastAsia="仿宋_GB2312" w:hAnsi="Times New Roman"/>
          <w:b/>
          <w:kern w:val="0"/>
          <w:sz w:val="28"/>
          <w:szCs w:val="28"/>
        </w:rPr>
        <w:t>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日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1</w:t>
      </w:r>
      <w:r w:rsidR="00625361">
        <w:rPr>
          <w:rFonts w:ascii="Times New Roman" w:eastAsia="仿宋_GB2312" w:hAnsi="Times New Roman"/>
          <w:b/>
          <w:kern w:val="0"/>
          <w:sz w:val="28"/>
          <w:szCs w:val="28"/>
        </w:rPr>
        <w:t>7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:</w:t>
      </w:r>
      <w:r w:rsidR="006A72EF" w:rsidRPr="00D83EB6">
        <w:rPr>
          <w:rFonts w:ascii="Times New Roman" w:eastAsia="仿宋_GB2312" w:hAnsi="Times New Roman"/>
          <w:b/>
          <w:kern w:val="0"/>
          <w:sz w:val="28"/>
          <w:szCs w:val="28"/>
        </w:rPr>
        <w:t>0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0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建议于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学生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报名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截止时间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（12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月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31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日中午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12:00）后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登录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系统进行审核，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以避免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漏审</w:t>
      </w:r>
      <w:r w:rsidR="0091285D" w:rsidRPr="00CC68F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个别</w:t>
      </w:r>
      <w:r w:rsidR="0091285D" w:rsidRPr="00CC68FB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信息</w:t>
      </w:r>
      <w:r w:rsidR="0091285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810532" w:rsidRPr="00D83EB6" w:rsidRDefault="006D19BF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</w:t>
      </w:r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操作流程</w:t>
      </w:r>
    </w:p>
    <w:p w:rsidR="00810532" w:rsidRPr="00D83EB6" w:rsidRDefault="00810532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第一步：</w:t>
      </w:r>
      <w:r w:rsidRP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所级教务</w:t>
      </w:r>
      <w:r w:rsidRPr="00CC68FB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—</w:t>
      </w:r>
      <w:r w:rsidRP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报名管理</w:t>
      </w:r>
      <w:proofErr w:type="gramStart"/>
      <w:r w:rsidRPr="00CC68FB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—</w:t>
      </w:r>
      <w:r w:rsidRP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联系</w:t>
      </w:r>
      <w:proofErr w:type="gramEnd"/>
      <w:r w:rsidRP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方式，</w:t>
      </w:r>
      <w:r w:rsidR="00587C34" w:rsidRPr="00CC68FB">
        <w:rPr>
          <w:rFonts w:ascii="Times New Roman" w:eastAsia="仿宋_GB2312" w:hAnsi="Times New Roman" w:hint="eastAsia"/>
          <w:b/>
          <w:kern w:val="0"/>
          <w:sz w:val="28"/>
          <w:szCs w:val="28"/>
        </w:rPr>
        <w:t>准确填写所级教育干部信息，点击保存</w:t>
      </w:r>
      <w:r w:rsidRP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。</w:t>
      </w:r>
    </w:p>
    <w:p w:rsidR="00810532" w:rsidRPr="00D83EB6" w:rsidRDefault="00810532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第二步：所级教务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报名审核，进入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项目类型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处选择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符合报名条件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的学生信息右侧</w:t>
      </w:r>
      <w:proofErr w:type="gramStart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操作区点击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通过审核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，即完成资格审核。</w:t>
      </w:r>
    </w:p>
    <w:p w:rsidR="00810532" w:rsidRPr="00D83EB6" w:rsidRDefault="00810532" w:rsidP="00134C6C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三</w:t>
      </w:r>
      <w:r w:rsidR="006D19BF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学生</w:t>
      </w:r>
      <w:r w:rsidR="006D19BF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选班</w:t>
      </w:r>
    </w:p>
    <w:p w:rsidR="00810532" w:rsidRPr="00D83EB6" w:rsidRDefault="00E0324F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完成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报名并通过审核的学生在选课系统进行选班。</w:t>
      </w:r>
    </w:p>
    <w:p w:rsidR="00B33CB7" w:rsidRPr="00D83EB6" w:rsidRDefault="00230681" w:rsidP="00D83EB6">
      <w:pPr>
        <w:pStyle w:val="aa"/>
        <w:widowControl/>
        <w:adjustRightInd w:val="0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</w:t>
      </w:r>
      <w:proofErr w:type="gramStart"/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选班时间</w:t>
      </w:r>
      <w:proofErr w:type="gramEnd"/>
    </w:p>
    <w:p w:rsidR="000B7D3B" w:rsidRPr="00D83EB6" w:rsidRDefault="00230681" w:rsidP="00D83EB6">
      <w:pPr>
        <w:pStyle w:val="aa"/>
        <w:widowControl/>
        <w:adjustRightInd w:val="0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proofErr w:type="gramStart"/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选班时间</w:t>
      </w:r>
      <w:proofErr w:type="gramEnd"/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为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</w:t>
      </w:r>
      <w:r w:rsid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2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91285D" w:rsidRPr="00CC68FB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5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91285D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:</w:t>
      </w:r>
      <w:r w:rsidR="0091285D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3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0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- 202</w:t>
      </w:r>
      <w:r w:rsidR="00CC68FB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2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3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4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17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:</w:t>
      </w:r>
      <w:r w:rsidR="00625361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0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0</w:t>
      </w:r>
      <w:r w:rsidR="00B33CB7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。</w:t>
      </w:r>
    </w:p>
    <w:p w:rsidR="00810532" w:rsidRPr="00D83EB6" w:rsidRDefault="00230681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lastRenderedPageBreak/>
        <w:t>（二）</w:t>
      </w:r>
      <w:proofErr w:type="gramStart"/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选班方法</w:t>
      </w:r>
      <w:proofErr w:type="gramEnd"/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登录网址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hyperlink r:id="rId9" w:tgtFrame="_blank" w:history="1">
        <w:r w:rsidRPr="00D83EB6">
          <w:rPr>
            <w:rFonts w:ascii="Times New Roman" w:eastAsia="仿宋_GB2312" w:hAnsi="Times New Roman"/>
            <w:kern w:val="0"/>
            <w:sz w:val="28"/>
            <w:szCs w:val="28"/>
            <w:u w:val="single"/>
          </w:rPr>
          <w:t>http://sep.ucas.ac.cn/</w:t>
        </w:r>
      </w:hyperlink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，选择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>选课系统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新</w:t>
      </w:r>
      <w:bookmarkStart w:id="0" w:name="_GoBack"/>
      <w:bookmarkEnd w:id="0"/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生首次登录时，用户名为学号，密码为身份证号（字母需大写）。登录如有问题请咨询网络中心（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010-88256622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）。</w:t>
      </w:r>
    </w:p>
    <w:p w:rsidR="00C66E35" w:rsidRPr="00810532" w:rsidRDefault="00C66E35" w:rsidP="00D83EB6">
      <w:pPr>
        <w:widowControl/>
        <w:adjustRightInd w:val="0"/>
        <w:ind w:left="300" w:hangingChars="143" w:hanging="300"/>
        <w:jc w:val="left"/>
      </w:pPr>
    </w:p>
    <w:sectPr w:rsidR="00C66E35" w:rsidRPr="00810532" w:rsidSect="005A1E0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14" w:rsidRDefault="00B21114">
      <w:pPr>
        <w:spacing w:line="240" w:lineRule="auto"/>
      </w:pPr>
      <w:r>
        <w:separator/>
      </w:r>
    </w:p>
  </w:endnote>
  <w:endnote w:type="continuationSeparator" w:id="0">
    <w:p w:rsidR="00B21114" w:rsidRDefault="00B21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24D" w:rsidRPr="00F320C5" w:rsidRDefault="008165C4">
    <w:pPr>
      <w:pStyle w:val="a3"/>
      <w:jc w:val="center"/>
      <w:rPr>
        <w:rFonts w:ascii="仿宋_GB2312" w:eastAsia="仿宋_GB2312"/>
        <w:sz w:val="24"/>
        <w:szCs w:val="28"/>
      </w:rPr>
    </w:pPr>
    <w:r w:rsidRPr="00F320C5">
      <w:rPr>
        <w:rFonts w:ascii="仿宋_GB2312" w:eastAsia="仿宋_GB2312" w:hint="eastAsia"/>
        <w:sz w:val="24"/>
        <w:szCs w:val="28"/>
      </w:rPr>
      <w:fldChar w:fldCharType="begin"/>
    </w:r>
    <w:r w:rsidRPr="00F320C5">
      <w:rPr>
        <w:rFonts w:ascii="仿宋_GB2312" w:eastAsia="仿宋_GB2312" w:hint="eastAsia"/>
        <w:sz w:val="24"/>
        <w:szCs w:val="28"/>
      </w:rPr>
      <w:instrText xml:space="preserve"> PAGE   \* MERGEFORMAT </w:instrText>
    </w:r>
    <w:r w:rsidRPr="00F320C5">
      <w:rPr>
        <w:rFonts w:ascii="仿宋_GB2312" w:eastAsia="仿宋_GB2312" w:hint="eastAsia"/>
        <w:sz w:val="24"/>
        <w:szCs w:val="28"/>
      </w:rPr>
      <w:fldChar w:fldCharType="separate"/>
    </w:r>
    <w:r w:rsidR="00DF7CAD" w:rsidRPr="00DF7CAD">
      <w:rPr>
        <w:rFonts w:ascii="仿宋_GB2312" w:eastAsia="仿宋_GB2312"/>
        <w:noProof/>
        <w:sz w:val="24"/>
        <w:szCs w:val="28"/>
        <w:lang w:val="zh-CN"/>
      </w:rPr>
      <w:t>2</w:t>
    </w:r>
    <w:r w:rsidRPr="00F320C5">
      <w:rPr>
        <w:rFonts w:ascii="仿宋_GB2312" w:eastAsia="仿宋_GB2312" w:hint="eastAsia"/>
        <w:sz w:val="24"/>
        <w:szCs w:val="28"/>
      </w:rPr>
      <w:fldChar w:fldCharType="end"/>
    </w:r>
  </w:p>
  <w:p w:rsidR="0083324D" w:rsidRDefault="00B211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14" w:rsidRDefault="00B21114">
      <w:pPr>
        <w:spacing w:line="240" w:lineRule="auto"/>
      </w:pPr>
      <w:r>
        <w:separator/>
      </w:r>
    </w:p>
  </w:footnote>
  <w:footnote w:type="continuationSeparator" w:id="0">
    <w:p w:rsidR="00B21114" w:rsidRDefault="00B21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108F"/>
    <w:multiLevelType w:val="hybridMultilevel"/>
    <w:tmpl w:val="55AAEB4E"/>
    <w:lvl w:ilvl="0" w:tplc="82DCD5B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32"/>
    <w:rsid w:val="00044DFA"/>
    <w:rsid w:val="0007039F"/>
    <w:rsid w:val="00086423"/>
    <w:rsid w:val="00092474"/>
    <w:rsid w:val="000B7D3B"/>
    <w:rsid w:val="00134C6C"/>
    <w:rsid w:val="001600D1"/>
    <w:rsid w:val="00182B39"/>
    <w:rsid w:val="001A5F64"/>
    <w:rsid w:val="001B353E"/>
    <w:rsid w:val="001F133C"/>
    <w:rsid w:val="00230681"/>
    <w:rsid w:val="00261997"/>
    <w:rsid w:val="00291D10"/>
    <w:rsid w:val="002C7C2C"/>
    <w:rsid w:val="002F2023"/>
    <w:rsid w:val="002F4267"/>
    <w:rsid w:val="00313C66"/>
    <w:rsid w:val="00323F1C"/>
    <w:rsid w:val="003A2D91"/>
    <w:rsid w:val="00422B68"/>
    <w:rsid w:val="00484218"/>
    <w:rsid w:val="004C289F"/>
    <w:rsid w:val="004C618D"/>
    <w:rsid w:val="00587C34"/>
    <w:rsid w:val="006150E2"/>
    <w:rsid w:val="00625361"/>
    <w:rsid w:val="00630E9A"/>
    <w:rsid w:val="00684BE3"/>
    <w:rsid w:val="006A72EF"/>
    <w:rsid w:val="006C0DC6"/>
    <w:rsid w:val="006D19BF"/>
    <w:rsid w:val="0071241B"/>
    <w:rsid w:val="00781950"/>
    <w:rsid w:val="0078673E"/>
    <w:rsid w:val="007B7A4A"/>
    <w:rsid w:val="007E27D0"/>
    <w:rsid w:val="00810532"/>
    <w:rsid w:val="008165C4"/>
    <w:rsid w:val="008568F0"/>
    <w:rsid w:val="0087261D"/>
    <w:rsid w:val="00887EF2"/>
    <w:rsid w:val="008937A7"/>
    <w:rsid w:val="008A3937"/>
    <w:rsid w:val="008B05A2"/>
    <w:rsid w:val="008B2A4A"/>
    <w:rsid w:val="008D545E"/>
    <w:rsid w:val="008F0C5C"/>
    <w:rsid w:val="0091285D"/>
    <w:rsid w:val="009F2A98"/>
    <w:rsid w:val="00A176D7"/>
    <w:rsid w:val="00A4706A"/>
    <w:rsid w:val="00AA4221"/>
    <w:rsid w:val="00B21114"/>
    <w:rsid w:val="00B21F3B"/>
    <w:rsid w:val="00B33CB7"/>
    <w:rsid w:val="00BD5D1A"/>
    <w:rsid w:val="00BF1740"/>
    <w:rsid w:val="00C66E35"/>
    <w:rsid w:val="00CC68FB"/>
    <w:rsid w:val="00CD6D84"/>
    <w:rsid w:val="00D83EB6"/>
    <w:rsid w:val="00DF7CAD"/>
    <w:rsid w:val="00E0324F"/>
    <w:rsid w:val="00E07B43"/>
    <w:rsid w:val="00E61713"/>
    <w:rsid w:val="00ED7124"/>
    <w:rsid w:val="00F57B46"/>
    <w:rsid w:val="00F60F9B"/>
    <w:rsid w:val="00F66473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E00A5"/>
  <w15:chartTrackingRefBased/>
  <w15:docId w15:val="{2D9E4C7B-1046-486A-AB3F-E2311D57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532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8105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10532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0532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22B68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291D1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33CB7"/>
    <w:pPr>
      <w:ind w:firstLineChars="200" w:firstLine="420"/>
    </w:pPr>
  </w:style>
  <w:style w:type="paragraph" w:styleId="ab">
    <w:name w:val="Revision"/>
    <w:hidden/>
    <w:uiPriority w:val="99"/>
    <w:semiHidden/>
    <w:rsid w:val="00E6171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.ucas.ac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ep.ucas.ac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678A-439B-4951-8484-6432E254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lenovo</cp:lastModifiedBy>
  <cp:revision>3</cp:revision>
  <dcterms:created xsi:type="dcterms:W3CDTF">2021-12-17T07:36:00Z</dcterms:created>
  <dcterms:modified xsi:type="dcterms:W3CDTF">2021-12-17T07:39:00Z</dcterms:modified>
</cp:coreProperties>
</file>